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AC231" w14:textId="77777777" w:rsidR="006B76C9" w:rsidRPr="00E0605C" w:rsidRDefault="006B76C9" w:rsidP="00E0605C">
      <w:pPr>
        <w:widowControl w:val="0"/>
        <w:autoSpaceDE w:val="0"/>
        <w:autoSpaceDN w:val="0"/>
        <w:adjustRightInd w:val="0"/>
        <w:spacing w:line="320" w:lineRule="atLeast"/>
        <w:jc w:val="center"/>
        <w:rPr>
          <w:rFonts w:ascii="Times" w:hAnsi="Times" w:cs="Times"/>
          <w:sz w:val="22"/>
          <w:szCs w:val="22"/>
        </w:rPr>
      </w:pPr>
      <w:r w:rsidRPr="00E0605C">
        <w:rPr>
          <w:rFonts w:ascii="Times" w:hAnsi="Times" w:cs="Times"/>
          <w:noProof/>
          <w:sz w:val="22"/>
          <w:szCs w:val="22"/>
          <w:lang w:val="en-CA" w:eastAsia="en-CA"/>
        </w:rPr>
        <w:drawing>
          <wp:inline distT="0" distB="0" distL="0" distR="0" wp14:anchorId="5B8D720A" wp14:editId="5C5CC472">
            <wp:extent cx="3378200" cy="93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939800"/>
                    </a:xfrm>
                    <a:prstGeom prst="rect">
                      <a:avLst/>
                    </a:prstGeom>
                    <a:noFill/>
                    <a:ln>
                      <a:noFill/>
                    </a:ln>
                  </pic:spPr>
                </pic:pic>
              </a:graphicData>
            </a:graphic>
          </wp:inline>
        </w:drawing>
      </w:r>
    </w:p>
    <w:p w14:paraId="005FE362" w14:textId="5E75E84F" w:rsidR="0010669A" w:rsidRDefault="0010669A" w:rsidP="002D293A">
      <w:pPr>
        <w:spacing w:line="320" w:lineRule="atLeast"/>
        <w:rPr>
          <w:rFonts w:ascii="Arial" w:hAnsi="Arial" w:cs="Arial"/>
          <w:spacing w:val="20"/>
          <w:sz w:val="22"/>
          <w:szCs w:val="22"/>
        </w:rPr>
      </w:pPr>
    </w:p>
    <w:p w14:paraId="6C5DFA90" w14:textId="77777777" w:rsidR="002D293A" w:rsidRPr="0010669A" w:rsidRDefault="002D293A" w:rsidP="002D293A">
      <w:pPr>
        <w:spacing w:line="320" w:lineRule="atLeast"/>
        <w:rPr>
          <w:rFonts w:ascii="Arial" w:hAnsi="Arial" w:cs="Arial"/>
          <w:b/>
          <w:spacing w:val="20"/>
          <w:sz w:val="22"/>
          <w:szCs w:val="22"/>
        </w:rPr>
      </w:pPr>
    </w:p>
    <w:p w14:paraId="265DEEBD" w14:textId="6183C6B8" w:rsidR="002D293A" w:rsidRPr="00587CFA" w:rsidRDefault="002D293A" w:rsidP="002D293A">
      <w:pPr>
        <w:spacing w:line="320" w:lineRule="atLeast"/>
        <w:rPr>
          <w:rFonts w:ascii="Arial" w:hAnsi="Arial" w:cs="Arial"/>
          <w:spacing w:val="20"/>
          <w:sz w:val="22"/>
          <w:szCs w:val="22"/>
        </w:rPr>
      </w:pPr>
      <w:r w:rsidRPr="00587CFA">
        <w:rPr>
          <w:rFonts w:ascii="Arial" w:hAnsi="Arial" w:cs="Arial"/>
          <w:spacing w:val="20"/>
          <w:sz w:val="22"/>
          <w:szCs w:val="22"/>
        </w:rPr>
        <w:t xml:space="preserve">October </w:t>
      </w:r>
      <w:r w:rsidR="003E0A4F">
        <w:rPr>
          <w:rFonts w:ascii="Arial" w:hAnsi="Arial" w:cs="Arial"/>
          <w:spacing w:val="20"/>
          <w:sz w:val="22"/>
          <w:szCs w:val="22"/>
        </w:rPr>
        <w:t>2</w:t>
      </w:r>
      <w:r w:rsidRPr="00587CFA">
        <w:rPr>
          <w:rFonts w:ascii="Arial" w:hAnsi="Arial" w:cs="Arial"/>
          <w:spacing w:val="20"/>
          <w:sz w:val="22"/>
          <w:szCs w:val="22"/>
        </w:rPr>
        <w:t>, 20</w:t>
      </w:r>
      <w:r w:rsidR="003E0A4F">
        <w:rPr>
          <w:rFonts w:ascii="Arial" w:hAnsi="Arial" w:cs="Arial"/>
          <w:spacing w:val="20"/>
          <w:sz w:val="22"/>
          <w:szCs w:val="22"/>
        </w:rPr>
        <w:t>20</w:t>
      </w:r>
    </w:p>
    <w:p w14:paraId="7C9C8A38" w14:textId="77777777" w:rsidR="002D293A" w:rsidRPr="00587CFA" w:rsidRDefault="002D293A" w:rsidP="002D293A">
      <w:pPr>
        <w:spacing w:line="320" w:lineRule="atLeast"/>
        <w:rPr>
          <w:rFonts w:ascii="Arial" w:hAnsi="Arial" w:cs="Arial"/>
          <w:spacing w:val="20"/>
          <w:sz w:val="22"/>
          <w:szCs w:val="22"/>
        </w:rPr>
      </w:pPr>
    </w:p>
    <w:p w14:paraId="1C6F8413" w14:textId="77777777" w:rsidR="002D293A" w:rsidRPr="00587CFA" w:rsidRDefault="002D293A" w:rsidP="002D293A">
      <w:pPr>
        <w:spacing w:line="320" w:lineRule="atLeast"/>
        <w:jc w:val="center"/>
        <w:rPr>
          <w:rFonts w:ascii="Arial" w:hAnsi="Arial" w:cs="Arial"/>
          <w:b/>
          <w:spacing w:val="20"/>
          <w:sz w:val="22"/>
          <w:szCs w:val="22"/>
        </w:rPr>
      </w:pPr>
      <w:r w:rsidRPr="00587CFA">
        <w:rPr>
          <w:rFonts w:ascii="Arial" w:hAnsi="Arial" w:cs="Arial"/>
          <w:b/>
          <w:spacing w:val="20"/>
          <w:sz w:val="22"/>
          <w:szCs w:val="22"/>
        </w:rPr>
        <w:t xml:space="preserve">CDRAF Board of Directors Report </w:t>
      </w:r>
    </w:p>
    <w:p w14:paraId="79A2D521" w14:textId="77777777" w:rsidR="002446E6" w:rsidRPr="00587CFA" w:rsidRDefault="002446E6" w:rsidP="008B643C">
      <w:pPr>
        <w:spacing w:line="320" w:lineRule="atLeast"/>
        <w:rPr>
          <w:rFonts w:ascii="Arial" w:hAnsi="Arial" w:cs="Arial"/>
          <w:spacing w:val="20"/>
          <w:sz w:val="22"/>
          <w:szCs w:val="22"/>
        </w:rPr>
      </w:pPr>
    </w:p>
    <w:p w14:paraId="76D74B79" w14:textId="77777777" w:rsidR="002446E6" w:rsidRPr="00587CFA" w:rsidRDefault="002446E6" w:rsidP="008B643C">
      <w:pPr>
        <w:spacing w:line="320" w:lineRule="atLeast"/>
        <w:rPr>
          <w:rFonts w:ascii="Arial" w:hAnsi="Arial" w:cs="Arial"/>
          <w:spacing w:val="20"/>
          <w:sz w:val="22"/>
          <w:szCs w:val="22"/>
        </w:rPr>
      </w:pPr>
    </w:p>
    <w:p w14:paraId="481EB2FE" w14:textId="00FD64D0" w:rsidR="002D293A" w:rsidRPr="00587CFA" w:rsidRDefault="002D293A" w:rsidP="002D293A">
      <w:pPr>
        <w:spacing w:line="320" w:lineRule="atLeast"/>
        <w:rPr>
          <w:rFonts w:ascii="Arial" w:hAnsi="Arial" w:cs="Arial"/>
          <w:spacing w:val="20"/>
          <w:sz w:val="22"/>
          <w:szCs w:val="22"/>
        </w:rPr>
      </w:pPr>
      <w:r w:rsidRPr="00587CFA">
        <w:rPr>
          <w:rFonts w:ascii="Arial" w:hAnsi="Arial" w:cs="Arial"/>
          <w:spacing w:val="20"/>
          <w:sz w:val="22"/>
          <w:szCs w:val="22"/>
        </w:rPr>
        <w:t xml:space="preserve">The CDRAF Board of Directors is pleased to present this update on activities during the past 12 months. </w:t>
      </w:r>
    </w:p>
    <w:p w14:paraId="3C774C2E" w14:textId="0EF4A7CF" w:rsidR="002446E6" w:rsidRDefault="002446E6" w:rsidP="00640CE3">
      <w:pPr>
        <w:spacing w:line="320" w:lineRule="atLeast"/>
        <w:rPr>
          <w:rFonts w:ascii="Arial" w:hAnsi="Arial" w:cs="Arial"/>
          <w:spacing w:val="20"/>
          <w:sz w:val="22"/>
          <w:szCs w:val="22"/>
        </w:rPr>
      </w:pPr>
    </w:p>
    <w:p w14:paraId="5AD6647F" w14:textId="1AF48A09" w:rsidR="00D7466F" w:rsidRDefault="00D7466F" w:rsidP="00640CE3">
      <w:pPr>
        <w:spacing w:line="320" w:lineRule="atLeast"/>
        <w:rPr>
          <w:rFonts w:ascii="Arial" w:hAnsi="Arial" w:cs="Arial"/>
          <w:spacing w:val="20"/>
          <w:sz w:val="22"/>
          <w:szCs w:val="22"/>
        </w:rPr>
      </w:pPr>
      <w:r>
        <w:rPr>
          <w:rFonts w:ascii="Arial" w:hAnsi="Arial" w:cs="Arial"/>
          <w:spacing w:val="20"/>
          <w:sz w:val="22"/>
          <w:szCs w:val="22"/>
        </w:rPr>
        <w:t xml:space="preserve">The Board held four meetings </w:t>
      </w:r>
      <w:r w:rsidR="007D2693">
        <w:rPr>
          <w:rFonts w:ascii="Arial" w:hAnsi="Arial" w:cs="Arial"/>
          <w:spacing w:val="20"/>
          <w:sz w:val="22"/>
          <w:szCs w:val="22"/>
        </w:rPr>
        <w:t xml:space="preserve">during the last 12 months. Three of the meetings were held electronically as necessitated by the Covid-19 pandemic. </w:t>
      </w:r>
      <w:r w:rsidR="001A6ADD">
        <w:rPr>
          <w:rFonts w:ascii="Arial" w:hAnsi="Arial" w:cs="Arial"/>
          <w:spacing w:val="20"/>
          <w:sz w:val="22"/>
          <w:szCs w:val="22"/>
        </w:rPr>
        <w:t xml:space="preserve">In addition, the weekly Zoom calls were held to assist in coordinating the response of the DRAs to the rapidly changing </w:t>
      </w:r>
      <w:r w:rsidR="00B363CD">
        <w:rPr>
          <w:rFonts w:ascii="Arial" w:hAnsi="Arial" w:cs="Arial"/>
          <w:spacing w:val="20"/>
          <w:sz w:val="22"/>
          <w:szCs w:val="22"/>
        </w:rPr>
        <w:t xml:space="preserve">demands of the pandemic. </w:t>
      </w:r>
    </w:p>
    <w:p w14:paraId="63F3601C" w14:textId="77777777" w:rsidR="00F92771" w:rsidRPr="00587CFA" w:rsidRDefault="00F92771" w:rsidP="00640CE3">
      <w:pPr>
        <w:spacing w:line="320" w:lineRule="atLeast"/>
        <w:rPr>
          <w:rFonts w:ascii="Arial" w:hAnsi="Arial" w:cs="Arial"/>
          <w:spacing w:val="20"/>
          <w:sz w:val="22"/>
          <w:szCs w:val="22"/>
        </w:rPr>
      </w:pPr>
    </w:p>
    <w:p w14:paraId="73D9B63B" w14:textId="77777777" w:rsidR="004E17C4" w:rsidRDefault="004E17C4" w:rsidP="004E17C4">
      <w:pPr>
        <w:pStyle w:val="ListParagraph"/>
        <w:numPr>
          <w:ilvl w:val="0"/>
          <w:numId w:val="47"/>
        </w:numPr>
        <w:spacing w:line="320" w:lineRule="atLeast"/>
        <w:ind w:hanging="720"/>
        <w:rPr>
          <w:rFonts w:ascii="Arial" w:hAnsi="Arial" w:cs="Arial"/>
          <w:spacing w:val="20"/>
          <w:sz w:val="22"/>
          <w:szCs w:val="22"/>
          <w:u w:val="single"/>
        </w:rPr>
      </w:pPr>
      <w:r>
        <w:rPr>
          <w:rFonts w:ascii="Arial" w:hAnsi="Arial" w:cs="Arial"/>
          <w:spacing w:val="20"/>
          <w:sz w:val="22"/>
          <w:szCs w:val="22"/>
          <w:u w:val="single"/>
        </w:rPr>
        <w:t>COVID-19</w:t>
      </w:r>
    </w:p>
    <w:p w14:paraId="23C03CCB" w14:textId="41D1EDC7" w:rsidR="00D91BEF" w:rsidRDefault="004E17C4" w:rsidP="00D91BEF">
      <w:pPr>
        <w:spacing w:line="320" w:lineRule="atLeast"/>
        <w:rPr>
          <w:rFonts w:ascii="Arial" w:hAnsi="Arial" w:cs="Arial"/>
          <w:spacing w:val="20"/>
          <w:sz w:val="22"/>
          <w:szCs w:val="22"/>
        </w:rPr>
      </w:pPr>
      <w:r>
        <w:rPr>
          <w:rFonts w:ascii="Arial" w:hAnsi="Arial" w:cs="Arial"/>
          <w:spacing w:val="20"/>
          <w:sz w:val="22"/>
          <w:szCs w:val="22"/>
        </w:rPr>
        <w:t xml:space="preserve">It has proven to be a very stressful and busy time for dental </w:t>
      </w:r>
      <w:r w:rsidR="000B73E7">
        <w:rPr>
          <w:rFonts w:ascii="Arial" w:hAnsi="Arial" w:cs="Arial"/>
          <w:spacing w:val="20"/>
          <w:sz w:val="22"/>
          <w:szCs w:val="22"/>
        </w:rPr>
        <w:t>regulation</w:t>
      </w:r>
      <w:r>
        <w:rPr>
          <w:rFonts w:ascii="Arial" w:hAnsi="Arial" w:cs="Arial"/>
          <w:spacing w:val="20"/>
          <w:sz w:val="22"/>
          <w:szCs w:val="22"/>
        </w:rPr>
        <w:t>. The weekly virtual meetings to report on how each jurisdiction was coping and share approaches</w:t>
      </w:r>
      <w:r w:rsidR="00D91BEF">
        <w:rPr>
          <w:rFonts w:ascii="Arial" w:hAnsi="Arial" w:cs="Arial"/>
          <w:spacing w:val="20"/>
          <w:sz w:val="22"/>
          <w:szCs w:val="22"/>
        </w:rPr>
        <w:t xml:space="preserve"> and resources</w:t>
      </w:r>
      <w:r>
        <w:rPr>
          <w:rFonts w:ascii="Arial" w:hAnsi="Arial" w:cs="Arial"/>
          <w:spacing w:val="20"/>
          <w:sz w:val="22"/>
          <w:szCs w:val="22"/>
        </w:rPr>
        <w:t xml:space="preserve"> </w:t>
      </w:r>
      <w:r w:rsidR="00D91BEF">
        <w:rPr>
          <w:rFonts w:ascii="Arial" w:hAnsi="Arial" w:cs="Arial"/>
          <w:spacing w:val="20"/>
          <w:sz w:val="22"/>
          <w:szCs w:val="22"/>
        </w:rPr>
        <w:t>for</w:t>
      </w:r>
      <w:r>
        <w:rPr>
          <w:rFonts w:ascii="Arial" w:hAnsi="Arial" w:cs="Arial"/>
          <w:spacing w:val="20"/>
          <w:sz w:val="22"/>
          <w:szCs w:val="22"/>
        </w:rPr>
        <w:t xml:space="preserve"> providing safe oral healthcare.</w:t>
      </w:r>
      <w:r w:rsidR="00D91BEF" w:rsidRPr="00D91BEF">
        <w:rPr>
          <w:rFonts w:ascii="Arial" w:hAnsi="Arial" w:cs="Arial"/>
          <w:spacing w:val="20"/>
          <w:sz w:val="22"/>
          <w:szCs w:val="22"/>
        </w:rPr>
        <w:t xml:space="preserve"> </w:t>
      </w:r>
      <w:r w:rsidR="00D91BEF">
        <w:rPr>
          <w:rFonts w:ascii="Arial" w:hAnsi="Arial" w:cs="Arial"/>
          <w:spacing w:val="20"/>
          <w:sz w:val="22"/>
          <w:szCs w:val="22"/>
        </w:rPr>
        <w:t xml:space="preserve">The </w:t>
      </w:r>
      <w:r w:rsidR="00D91BEF">
        <w:rPr>
          <w:rFonts w:ascii="Arial" w:hAnsi="Arial" w:cs="Arial"/>
          <w:spacing w:val="20"/>
          <w:sz w:val="22"/>
          <w:szCs w:val="22"/>
        </w:rPr>
        <w:t xml:space="preserve">calls </w:t>
      </w:r>
      <w:r w:rsidR="00D91BEF">
        <w:rPr>
          <w:rFonts w:ascii="Arial" w:hAnsi="Arial" w:cs="Arial"/>
          <w:spacing w:val="20"/>
          <w:sz w:val="22"/>
          <w:szCs w:val="22"/>
        </w:rPr>
        <w:t>also</w:t>
      </w:r>
      <w:r w:rsidR="00D91BEF">
        <w:rPr>
          <w:rFonts w:ascii="Arial" w:hAnsi="Arial" w:cs="Arial"/>
          <w:spacing w:val="20"/>
          <w:sz w:val="22"/>
          <w:szCs w:val="22"/>
        </w:rPr>
        <w:t xml:space="preserve"> assist</w:t>
      </w:r>
      <w:r w:rsidR="00D91BEF">
        <w:rPr>
          <w:rFonts w:ascii="Arial" w:hAnsi="Arial" w:cs="Arial"/>
          <w:spacing w:val="20"/>
          <w:sz w:val="22"/>
          <w:szCs w:val="22"/>
        </w:rPr>
        <w:t>ed</w:t>
      </w:r>
      <w:r w:rsidR="00D91BEF">
        <w:rPr>
          <w:rFonts w:ascii="Arial" w:hAnsi="Arial" w:cs="Arial"/>
          <w:spacing w:val="20"/>
          <w:sz w:val="22"/>
          <w:szCs w:val="22"/>
        </w:rPr>
        <w:t xml:space="preserve"> in coordinating the response of the DRAs to the rapidly changing demands of the pandemic. CDRAF assembled summaries of current guidelines as resources for the DRAs.</w:t>
      </w:r>
    </w:p>
    <w:p w14:paraId="20E8FA0F" w14:textId="77777777" w:rsidR="00D91BEF" w:rsidRPr="00587CFA" w:rsidRDefault="00D91BEF" w:rsidP="00D91BEF">
      <w:pPr>
        <w:spacing w:line="320" w:lineRule="atLeast"/>
        <w:rPr>
          <w:rFonts w:ascii="Arial" w:hAnsi="Arial" w:cs="Arial"/>
          <w:spacing w:val="20"/>
          <w:sz w:val="22"/>
          <w:szCs w:val="22"/>
        </w:rPr>
      </w:pPr>
    </w:p>
    <w:p w14:paraId="1FE1298D" w14:textId="77777777" w:rsidR="00E0599E" w:rsidRPr="00587CFA" w:rsidRDefault="00E0599E" w:rsidP="00640CE3">
      <w:pPr>
        <w:spacing w:line="320" w:lineRule="atLeast"/>
        <w:rPr>
          <w:rFonts w:ascii="Arial" w:hAnsi="Arial" w:cs="Arial"/>
          <w:spacing w:val="20"/>
          <w:sz w:val="22"/>
          <w:szCs w:val="22"/>
          <w:u w:val="single"/>
        </w:rPr>
      </w:pPr>
    </w:p>
    <w:p w14:paraId="1C03DA85" w14:textId="77777777" w:rsidR="0064155F" w:rsidRPr="00587CFA" w:rsidRDefault="0064155F" w:rsidP="00640CE3">
      <w:pPr>
        <w:pStyle w:val="ListParagraph"/>
        <w:numPr>
          <w:ilvl w:val="0"/>
          <w:numId w:val="47"/>
        </w:numPr>
        <w:spacing w:line="320" w:lineRule="atLeast"/>
        <w:ind w:hanging="720"/>
        <w:rPr>
          <w:rFonts w:ascii="Arial" w:hAnsi="Arial" w:cs="Arial"/>
          <w:spacing w:val="20"/>
          <w:sz w:val="22"/>
          <w:szCs w:val="22"/>
          <w:u w:val="single"/>
        </w:rPr>
      </w:pPr>
      <w:r w:rsidRPr="00587CFA">
        <w:rPr>
          <w:rFonts w:ascii="Arial" w:hAnsi="Arial" w:cs="Arial"/>
          <w:spacing w:val="20"/>
          <w:sz w:val="22"/>
          <w:szCs w:val="22"/>
          <w:u w:val="single"/>
        </w:rPr>
        <w:t>National Dental Specialty Examination (NDSE)</w:t>
      </w:r>
    </w:p>
    <w:p w14:paraId="59CB75EF" w14:textId="4EC9B7B9" w:rsidR="0084421D" w:rsidRDefault="0084421D" w:rsidP="00C8555F">
      <w:pPr>
        <w:pStyle w:val="Default"/>
        <w:spacing w:line="320" w:lineRule="atLeast"/>
        <w:rPr>
          <w:rFonts w:ascii="Arial" w:hAnsi="Arial" w:cs="Arial"/>
          <w:spacing w:val="20"/>
          <w:sz w:val="22"/>
          <w:szCs w:val="22"/>
        </w:rPr>
      </w:pPr>
      <w:r w:rsidRPr="0008786C">
        <w:rPr>
          <w:rFonts w:ascii="Arial" w:hAnsi="Arial" w:cs="Arial"/>
          <w:iCs/>
          <w:color w:val="auto"/>
          <w:spacing w:val="20"/>
          <w:sz w:val="22"/>
          <w:szCs w:val="22"/>
        </w:rPr>
        <w:t xml:space="preserve">The National Dental Examining Board of Canada (NDEB) assumed </w:t>
      </w:r>
      <w:r>
        <w:rPr>
          <w:rFonts w:ascii="Arial" w:hAnsi="Arial" w:cs="Arial"/>
          <w:iCs/>
          <w:color w:val="auto"/>
          <w:spacing w:val="20"/>
          <w:sz w:val="22"/>
          <w:szCs w:val="22"/>
        </w:rPr>
        <w:t xml:space="preserve">responsibility for </w:t>
      </w:r>
      <w:r w:rsidRPr="0008786C">
        <w:rPr>
          <w:rFonts w:ascii="Arial" w:hAnsi="Arial" w:cs="Arial"/>
          <w:iCs/>
          <w:color w:val="auto"/>
          <w:spacing w:val="20"/>
          <w:sz w:val="22"/>
          <w:szCs w:val="22"/>
        </w:rPr>
        <w:t xml:space="preserve">the administration of the NDSE this year. </w:t>
      </w:r>
      <w:r>
        <w:rPr>
          <w:rFonts w:ascii="Arial" w:hAnsi="Arial" w:cs="Arial"/>
          <w:iCs/>
          <w:color w:val="auto"/>
          <w:spacing w:val="20"/>
          <w:sz w:val="22"/>
          <w:szCs w:val="22"/>
        </w:rPr>
        <w:t>Due to the Pandemic, th</w:t>
      </w:r>
      <w:r w:rsidRPr="0008786C">
        <w:rPr>
          <w:rFonts w:ascii="Arial" w:hAnsi="Arial" w:cs="Arial"/>
          <w:iCs/>
          <w:color w:val="auto"/>
          <w:spacing w:val="20"/>
          <w:sz w:val="22"/>
          <w:szCs w:val="22"/>
        </w:rPr>
        <w:t>e</w:t>
      </w:r>
      <w:r w:rsidRPr="0008786C">
        <w:rPr>
          <w:rFonts w:ascii="Arial" w:hAnsi="Arial" w:cs="Arial"/>
          <w:spacing w:val="20"/>
          <w:sz w:val="22"/>
          <w:szCs w:val="22"/>
        </w:rPr>
        <w:t xml:space="preserve"> NDSE </w:t>
      </w:r>
      <w:r>
        <w:rPr>
          <w:rFonts w:ascii="Arial" w:hAnsi="Arial" w:cs="Arial"/>
          <w:spacing w:val="20"/>
          <w:sz w:val="22"/>
          <w:szCs w:val="22"/>
        </w:rPr>
        <w:t>has been re-</w:t>
      </w:r>
      <w:r w:rsidRPr="0008786C">
        <w:rPr>
          <w:rFonts w:ascii="Arial" w:hAnsi="Arial" w:cs="Arial"/>
          <w:spacing w:val="20"/>
          <w:sz w:val="22"/>
          <w:szCs w:val="22"/>
        </w:rPr>
        <w:t xml:space="preserve">scheduled </w:t>
      </w:r>
      <w:r>
        <w:rPr>
          <w:rFonts w:ascii="Arial" w:hAnsi="Arial" w:cs="Arial"/>
          <w:spacing w:val="20"/>
          <w:sz w:val="22"/>
          <w:szCs w:val="22"/>
        </w:rPr>
        <w:t xml:space="preserve">and </w:t>
      </w:r>
      <w:r w:rsidR="00F62A78">
        <w:rPr>
          <w:rFonts w:ascii="Arial" w:hAnsi="Arial" w:cs="Arial"/>
          <w:spacing w:val="20"/>
          <w:sz w:val="22"/>
          <w:szCs w:val="22"/>
        </w:rPr>
        <w:t>was</w:t>
      </w:r>
      <w:r>
        <w:rPr>
          <w:rFonts w:ascii="Arial" w:hAnsi="Arial" w:cs="Arial"/>
          <w:spacing w:val="20"/>
          <w:sz w:val="22"/>
          <w:szCs w:val="22"/>
        </w:rPr>
        <w:t xml:space="preserve"> administered on</w:t>
      </w:r>
      <w:r w:rsidRPr="0008786C">
        <w:rPr>
          <w:rFonts w:ascii="Arial" w:hAnsi="Arial" w:cs="Arial"/>
          <w:spacing w:val="20"/>
          <w:sz w:val="22"/>
          <w:szCs w:val="22"/>
        </w:rPr>
        <w:t xml:space="preserve"> September 23-24, 2020 at Prometric centres across Canada and in four U.S. locations</w:t>
      </w:r>
      <w:r>
        <w:rPr>
          <w:rFonts w:ascii="Arial" w:hAnsi="Arial" w:cs="Arial"/>
          <w:spacing w:val="20"/>
          <w:sz w:val="22"/>
          <w:szCs w:val="22"/>
        </w:rPr>
        <w:t>.</w:t>
      </w:r>
    </w:p>
    <w:p w14:paraId="589960AE" w14:textId="0F1EC5DC" w:rsidR="00C8555F" w:rsidRDefault="00C8555F" w:rsidP="00C8555F">
      <w:pPr>
        <w:pStyle w:val="Default"/>
        <w:spacing w:line="320" w:lineRule="atLeast"/>
        <w:rPr>
          <w:rFonts w:ascii="Arial" w:hAnsi="Arial" w:cs="Arial"/>
          <w:spacing w:val="20"/>
          <w:sz w:val="22"/>
          <w:szCs w:val="22"/>
        </w:rPr>
      </w:pPr>
    </w:p>
    <w:p w14:paraId="6D783ED8" w14:textId="625AA5FC" w:rsidR="0084421D" w:rsidRDefault="00C8555F" w:rsidP="0055127C">
      <w:pPr>
        <w:pStyle w:val="Default"/>
        <w:spacing w:line="320" w:lineRule="atLeast"/>
        <w:rPr>
          <w:rFonts w:ascii="Arial" w:hAnsi="Arial" w:cs="Arial"/>
          <w:spacing w:val="20"/>
          <w:sz w:val="22"/>
          <w:szCs w:val="22"/>
        </w:rPr>
      </w:pPr>
      <w:r>
        <w:rPr>
          <w:rFonts w:ascii="Arial" w:hAnsi="Arial" w:cs="Arial"/>
          <w:spacing w:val="20"/>
          <w:sz w:val="22"/>
          <w:szCs w:val="22"/>
        </w:rPr>
        <w:t xml:space="preserve">The </w:t>
      </w:r>
      <w:r w:rsidR="0021101F">
        <w:rPr>
          <w:rFonts w:ascii="Arial" w:hAnsi="Arial" w:cs="Arial"/>
          <w:spacing w:val="20"/>
          <w:sz w:val="22"/>
          <w:szCs w:val="22"/>
        </w:rPr>
        <w:t xml:space="preserve">CDRAF and NDEB are aware that the </w:t>
      </w:r>
      <w:r w:rsidR="00137A9A" w:rsidRPr="00137A9A">
        <w:rPr>
          <w:rFonts w:ascii="Arial" w:hAnsi="Arial" w:cs="Arial"/>
          <w:spacing w:val="20"/>
          <w:sz w:val="22"/>
          <w:szCs w:val="22"/>
        </w:rPr>
        <w:t xml:space="preserve">Commissaire à </w:t>
      </w:r>
      <w:proofErr w:type="spellStart"/>
      <w:r w:rsidR="00137A9A" w:rsidRPr="00137A9A">
        <w:rPr>
          <w:rFonts w:ascii="Arial" w:hAnsi="Arial" w:cs="Arial"/>
          <w:spacing w:val="20"/>
          <w:sz w:val="22"/>
          <w:szCs w:val="22"/>
        </w:rPr>
        <w:t>l'admission</w:t>
      </w:r>
      <w:proofErr w:type="spellEnd"/>
      <w:r w:rsidR="00137A9A" w:rsidRPr="00137A9A">
        <w:rPr>
          <w:rFonts w:ascii="Arial" w:hAnsi="Arial" w:cs="Arial"/>
          <w:spacing w:val="20"/>
          <w:sz w:val="22"/>
          <w:szCs w:val="22"/>
        </w:rPr>
        <w:t xml:space="preserve"> aux professions</w:t>
      </w:r>
      <w:r w:rsidR="00137A9A">
        <w:rPr>
          <w:rFonts w:ascii="Arial" w:hAnsi="Arial" w:cs="Arial"/>
          <w:spacing w:val="20"/>
          <w:sz w:val="22"/>
          <w:szCs w:val="22"/>
        </w:rPr>
        <w:t xml:space="preserve"> </w:t>
      </w:r>
      <w:r w:rsidR="003B6A9B">
        <w:rPr>
          <w:rFonts w:ascii="Arial" w:hAnsi="Arial" w:cs="Arial"/>
          <w:spacing w:val="20"/>
          <w:sz w:val="22"/>
          <w:szCs w:val="22"/>
        </w:rPr>
        <w:t xml:space="preserve">(Quebec Fairness Commissioner) has an active investigation </w:t>
      </w:r>
      <w:r w:rsidR="00763E4C">
        <w:rPr>
          <w:rFonts w:ascii="Arial" w:hAnsi="Arial" w:cs="Arial"/>
          <w:spacing w:val="20"/>
          <w:sz w:val="22"/>
          <w:szCs w:val="22"/>
        </w:rPr>
        <w:t>based on a complaint about the NDS</w:t>
      </w:r>
      <w:r w:rsidR="0055127C">
        <w:rPr>
          <w:rFonts w:ascii="Arial" w:hAnsi="Arial" w:cs="Arial"/>
          <w:spacing w:val="20"/>
          <w:sz w:val="22"/>
          <w:szCs w:val="22"/>
        </w:rPr>
        <w:t>E mainly regarding cost</w:t>
      </w:r>
      <w:r w:rsidR="00763E4C">
        <w:rPr>
          <w:rFonts w:ascii="Arial" w:hAnsi="Arial" w:cs="Arial"/>
          <w:spacing w:val="20"/>
          <w:sz w:val="22"/>
          <w:szCs w:val="22"/>
        </w:rPr>
        <w:t xml:space="preserve">. The results of this investigation may affect </w:t>
      </w:r>
      <w:r w:rsidR="00F62A78">
        <w:rPr>
          <w:rFonts w:ascii="Arial" w:hAnsi="Arial" w:cs="Arial"/>
          <w:spacing w:val="20"/>
          <w:sz w:val="22"/>
          <w:szCs w:val="22"/>
        </w:rPr>
        <w:t>the sustainability of National Specialty Examinations.</w:t>
      </w:r>
    </w:p>
    <w:p w14:paraId="4A9E9DE5" w14:textId="77777777" w:rsidR="00393BFE" w:rsidRDefault="00393BFE" w:rsidP="0055127C">
      <w:pPr>
        <w:pStyle w:val="Default"/>
        <w:spacing w:line="320" w:lineRule="atLeast"/>
        <w:rPr>
          <w:rFonts w:ascii="Arial" w:hAnsi="Arial" w:cs="Arial"/>
          <w:spacing w:val="20"/>
          <w:sz w:val="22"/>
          <w:szCs w:val="22"/>
        </w:rPr>
      </w:pPr>
    </w:p>
    <w:p w14:paraId="421C42DE" w14:textId="77777777" w:rsidR="00393BFE" w:rsidRDefault="00393BFE" w:rsidP="00393BFE">
      <w:pPr>
        <w:pStyle w:val="Default"/>
        <w:spacing w:line="320" w:lineRule="atLeast"/>
        <w:rPr>
          <w:rFonts w:ascii="Arial" w:hAnsi="Arial" w:cs="Arial"/>
          <w:spacing w:val="20"/>
          <w:sz w:val="22"/>
          <w:szCs w:val="22"/>
        </w:rPr>
      </w:pPr>
    </w:p>
    <w:p w14:paraId="513E0EF9" w14:textId="51E496F1" w:rsidR="00393BFE" w:rsidRPr="0008786C" w:rsidRDefault="00393BFE" w:rsidP="00393BFE">
      <w:pPr>
        <w:pStyle w:val="Default"/>
        <w:spacing w:line="320" w:lineRule="atLeast"/>
        <w:rPr>
          <w:rFonts w:ascii="Arial" w:hAnsi="Arial" w:cs="Arial"/>
          <w:iCs/>
          <w:color w:val="auto"/>
          <w:spacing w:val="20"/>
          <w:sz w:val="22"/>
          <w:szCs w:val="22"/>
        </w:rPr>
      </w:pPr>
      <w:r>
        <w:rPr>
          <w:rFonts w:ascii="Arial" w:hAnsi="Arial" w:cs="Arial"/>
          <w:spacing w:val="20"/>
          <w:sz w:val="22"/>
          <w:szCs w:val="22"/>
        </w:rPr>
        <w:t>The CDRAF</w:t>
      </w:r>
      <w:r>
        <w:rPr>
          <w:rFonts w:ascii="Arial" w:hAnsi="Arial" w:cs="Arial"/>
          <w:spacing w:val="20"/>
          <w:sz w:val="22"/>
          <w:szCs w:val="22"/>
        </w:rPr>
        <w:t xml:space="preserve"> Board has expressed its </w:t>
      </w:r>
      <w:r>
        <w:rPr>
          <w:rFonts w:ascii="Arial" w:hAnsi="Arial" w:cs="Arial"/>
          <w:spacing w:val="20"/>
          <w:sz w:val="22"/>
          <w:szCs w:val="22"/>
        </w:rPr>
        <w:t>appreciat</w:t>
      </w:r>
      <w:r>
        <w:rPr>
          <w:rFonts w:ascii="Arial" w:hAnsi="Arial" w:cs="Arial"/>
          <w:spacing w:val="20"/>
          <w:sz w:val="22"/>
          <w:szCs w:val="22"/>
        </w:rPr>
        <w:t>ion</w:t>
      </w:r>
      <w:r>
        <w:rPr>
          <w:rFonts w:ascii="Arial" w:hAnsi="Arial" w:cs="Arial"/>
          <w:spacing w:val="20"/>
          <w:sz w:val="22"/>
          <w:szCs w:val="22"/>
        </w:rPr>
        <w:t xml:space="preserve"> of the efforts by Dr. </w:t>
      </w:r>
      <w:proofErr w:type="spellStart"/>
      <w:r>
        <w:rPr>
          <w:rFonts w:ascii="Arial" w:hAnsi="Arial" w:cs="Arial"/>
          <w:spacing w:val="20"/>
          <w:sz w:val="22"/>
          <w:szCs w:val="22"/>
        </w:rPr>
        <w:t>Dagenais</w:t>
      </w:r>
      <w:proofErr w:type="spellEnd"/>
      <w:r>
        <w:rPr>
          <w:rFonts w:ascii="Arial" w:hAnsi="Arial" w:cs="Arial"/>
          <w:spacing w:val="20"/>
          <w:sz w:val="22"/>
          <w:szCs w:val="22"/>
        </w:rPr>
        <w:t xml:space="preserve"> and</w:t>
      </w:r>
      <w:r>
        <w:rPr>
          <w:rFonts w:ascii="Arial" w:hAnsi="Arial" w:cs="Arial"/>
          <w:spacing w:val="20"/>
          <w:sz w:val="22"/>
          <w:szCs w:val="22"/>
        </w:rPr>
        <w:t xml:space="preserve"> then</w:t>
      </w:r>
      <w:r>
        <w:rPr>
          <w:rFonts w:ascii="Arial" w:hAnsi="Arial" w:cs="Arial"/>
          <w:spacing w:val="20"/>
          <w:sz w:val="22"/>
          <w:szCs w:val="22"/>
        </w:rPr>
        <w:t xml:space="preserve"> NDEB in these difficult and challenging times.</w:t>
      </w:r>
    </w:p>
    <w:p w14:paraId="13EB2900" w14:textId="77777777" w:rsidR="00A64105" w:rsidRPr="00587CFA" w:rsidRDefault="00A64105" w:rsidP="00640CE3">
      <w:pPr>
        <w:autoSpaceDE w:val="0"/>
        <w:autoSpaceDN w:val="0"/>
        <w:adjustRightInd w:val="0"/>
        <w:spacing w:line="320" w:lineRule="atLeast"/>
        <w:rPr>
          <w:rFonts w:ascii="Arial" w:hAnsi="Arial" w:cs="Arial"/>
          <w:spacing w:val="20"/>
          <w:sz w:val="22"/>
          <w:szCs w:val="22"/>
          <w:u w:val="single"/>
        </w:rPr>
      </w:pPr>
    </w:p>
    <w:p w14:paraId="12CECCBE" w14:textId="77777777" w:rsidR="00B96122" w:rsidRPr="00587CFA" w:rsidRDefault="00B96122" w:rsidP="00640CE3">
      <w:pPr>
        <w:pStyle w:val="ListParagraph"/>
        <w:numPr>
          <w:ilvl w:val="0"/>
          <w:numId w:val="47"/>
        </w:numPr>
        <w:autoSpaceDE w:val="0"/>
        <w:autoSpaceDN w:val="0"/>
        <w:adjustRightInd w:val="0"/>
        <w:spacing w:line="320" w:lineRule="atLeast"/>
        <w:ind w:left="0" w:firstLine="0"/>
        <w:rPr>
          <w:rFonts w:ascii="Arial" w:hAnsi="Arial" w:cs="Arial"/>
          <w:spacing w:val="20"/>
          <w:sz w:val="22"/>
          <w:szCs w:val="22"/>
          <w:u w:val="single"/>
        </w:rPr>
      </w:pPr>
      <w:r w:rsidRPr="00587CFA">
        <w:rPr>
          <w:rFonts w:ascii="Arial" w:hAnsi="Arial" w:cs="Arial"/>
          <w:spacing w:val="20"/>
          <w:sz w:val="22"/>
          <w:szCs w:val="22"/>
          <w:u w:val="single"/>
        </w:rPr>
        <w:t>National Dental Specialty Recognition</w:t>
      </w:r>
    </w:p>
    <w:p w14:paraId="12968B88" w14:textId="77777777" w:rsidR="002A34A6" w:rsidRDefault="00A770F1" w:rsidP="00A770F1">
      <w:pPr>
        <w:widowControl w:val="0"/>
        <w:autoSpaceDE w:val="0"/>
        <w:autoSpaceDN w:val="0"/>
        <w:adjustRightInd w:val="0"/>
        <w:spacing w:line="320" w:lineRule="atLeast"/>
        <w:rPr>
          <w:rFonts w:ascii="Arial" w:hAnsi="Arial" w:cs="Arial"/>
          <w:spacing w:val="20"/>
          <w:sz w:val="22"/>
          <w:szCs w:val="22"/>
        </w:rPr>
      </w:pPr>
      <w:r w:rsidRPr="00A770F1">
        <w:rPr>
          <w:rFonts w:ascii="Arial" w:hAnsi="Arial" w:cs="Arial"/>
          <w:spacing w:val="20"/>
          <w:sz w:val="22"/>
          <w:szCs w:val="22"/>
        </w:rPr>
        <w:t>A draft document has been prepared, but unfortunately, due to the pandemic, not all Boards/Councils have had the opportunity to review it</w:t>
      </w:r>
      <w:r>
        <w:rPr>
          <w:rFonts w:ascii="Arial" w:hAnsi="Arial" w:cs="Arial"/>
          <w:spacing w:val="20"/>
          <w:sz w:val="22"/>
          <w:szCs w:val="22"/>
        </w:rPr>
        <w:t xml:space="preserve"> prior to the August </w:t>
      </w:r>
      <w:r w:rsidR="009B7210">
        <w:rPr>
          <w:rFonts w:ascii="Arial" w:hAnsi="Arial" w:cs="Arial"/>
          <w:spacing w:val="20"/>
          <w:sz w:val="22"/>
          <w:szCs w:val="22"/>
        </w:rPr>
        <w:t xml:space="preserve">meeting. The document will have been considered by all DRAs and will be </w:t>
      </w:r>
      <w:r w:rsidRPr="00A770F1">
        <w:rPr>
          <w:rFonts w:ascii="Arial" w:hAnsi="Arial" w:cs="Arial"/>
          <w:spacing w:val="20"/>
          <w:sz w:val="22"/>
          <w:szCs w:val="22"/>
        </w:rPr>
        <w:t>brought to the CDRAF Board for approval at its October 2020 meeting</w:t>
      </w:r>
    </w:p>
    <w:p w14:paraId="55022879" w14:textId="77777777" w:rsidR="002A34A6" w:rsidRDefault="002A34A6" w:rsidP="00A770F1">
      <w:pPr>
        <w:widowControl w:val="0"/>
        <w:autoSpaceDE w:val="0"/>
        <w:autoSpaceDN w:val="0"/>
        <w:adjustRightInd w:val="0"/>
        <w:spacing w:line="320" w:lineRule="atLeast"/>
        <w:rPr>
          <w:rFonts w:ascii="Arial" w:hAnsi="Arial" w:cs="Arial"/>
          <w:spacing w:val="20"/>
          <w:sz w:val="22"/>
          <w:szCs w:val="22"/>
        </w:rPr>
      </w:pPr>
    </w:p>
    <w:p w14:paraId="2C7D80C3" w14:textId="77777777" w:rsidR="00E50125" w:rsidRPr="00E50125" w:rsidRDefault="00E50125" w:rsidP="000F34E8">
      <w:pPr>
        <w:pStyle w:val="ListParagraph"/>
        <w:widowControl w:val="0"/>
        <w:numPr>
          <w:ilvl w:val="0"/>
          <w:numId w:val="47"/>
        </w:numPr>
        <w:autoSpaceDE w:val="0"/>
        <w:autoSpaceDN w:val="0"/>
        <w:adjustRightInd w:val="0"/>
        <w:spacing w:line="320" w:lineRule="atLeast"/>
        <w:ind w:left="360"/>
        <w:rPr>
          <w:rFonts w:ascii="Arial" w:hAnsi="Arial" w:cs="Arial"/>
          <w:spacing w:val="20"/>
          <w:sz w:val="22"/>
          <w:szCs w:val="22"/>
        </w:rPr>
      </w:pPr>
      <w:r w:rsidRPr="00E50125">
        <w:rPr>
          <w:rFonts w:ascii="Arial" w:hAnsi="Arial" w:cs="Arial"/>
          <w:bCs/>
          <w:spacing w:val="20"/>
          <w:sz w:val="22"/>
          <w:szCs w:val="22"/>
          <w:u w:val="single"/>
        </w:rPr>
        <w:t>Working Group on National Competency Standards for General Dentists</w:t>
      </w:r>
    </w:p>
    <w:p w14:paraId="65C189E9" w14:textId="40FE65D4" w:rsidR="00E50125" w:rsidRDefault="00E50125" w:rsidP="000F34E8">
      <w:pPr>
        <w:pStyle w:val="ListParagraph"/>
        <w:spacing w:line="320" w:lineRule="atLeast"/>
        <w:ind w:left="0"/>
        <w:rPr>
          <w:rFonts w:ascii="Arial" w:hAnsi="Arial" w:cs="Arial"/>
          <w:spacing w:val="20"/>
          <w:sz w:val="22"/>
          <w:szCs w:val="22"/>
        </w:rPr>
      </w:pPr>
      <w:r w:rsidRPr="00E50125">
        <w:rPr>
          <w:rFonts w:ascii="Arial" w:hAnsi="Arial" w:cs="Arial"/>
          <w:spacing w:val="20"/>
          <w:sz w:val="22"/>
          <w:szCs w:val="22"/>
        </w:rPr>
        <w:t>The CDRAF Board agreed to continue this project with a small group comprised of one representative from each of CDRAF, ACFD, CDAC and NDEB who will meet and draft a framework for the larger group (stakeholders and public) for consideration to determine how to move forward with this initiative. It is recognized that the intention is not to develop a completely new competencies document, but rather review and modify (if necessary) the current model</w:t>
      </w:r>
    </w:p>
    <w:p w14:paraId="7A954AAE" w14:textId="77777777" w:rsidR="000F34E8" w:rsidRDefault="000F34E8" w:rsidP="000F34E8">
      <w:pPr>
        <w:pStyle w:val="ListParagraph"/>
        <w:spacing w:line="320" w:lineRule="atLeast"/>
        <w:ind w:left="360"/>
        <w:rPr>
          <w:rFonts w:ascii="Arial" w:hAnsi="Arial" w:cs="Arial"/>
          <w:spacing w:val="20"/>
          <w:sz w:val="22"/>
          <w:szCs w:val="22"/>
        </w:rPr>
      </w:pPr>
    </w:p>
    <w:p w14:paraId="05B96614" w14:textId="77777777" w:rsidR="000F34E8" w:rsidRPr="00254B90" w:rsidRDefault="000F34E8" w:rsidP="000F34E8">
      <w:pPr>
        <w:spacing w:line="320" w:lineRule="atLeast"/>
        <w:rPr>
          <w:rFonts w:ascii="Arial" w:hAnsi="Arial" w:cs="Arial"/>
          <w:spacing w:val="20"/>
          <w:sz w:val="22"/>
          <w:szCs w:val="22"/>
        </w:rPr>
      </w:pPr>
      <w:r w:rsidRPr="00254B90">
        <w:rPr>
          <w:rFonts w:ascii="Arial" w:hAnsi="Arial" w:cs="Arial"/>
          <w:spacing w:val="20"/>
          <w:sz w:val="22"/>
          <w:szCs w:val="22"/>
        </w:rPr>
        <w:t>The following representatives have been identified</w:t>
      </w:r>
      <w:r>
        <w:rPr>
          <w:rFonts w:ascii="Arial" w:hAnsi="Arial" w:cs="Arial"/>
          <w:spacing w:val="20"/>
          <w:sz w:val="22"/>
          <w:szCs w:val="22"/>
        </w:rPr>
        <w:t xml:space="preserve"> for the small group</w:t>
      </w:r>
      <w:r w:rsidRPr="00254B90">
        <w:rPr>
          <w:rFonts w:ascii="Arial" w:hAnsi="Arial" w:cs="Arial"/>
          <w:spacing w:val="20"/>
          <w:sz w:val="22"/>
          <w:szCs w:val="22"/>
        </w:rPr>
        <w:t>:</w:t>
      </w:r>
    </w:p>
    <w:p w14:paraId="348DB38E" w14:textId="77777777" w:rsidR="000F34E8" w:rsidRPr="00254B90" w:rsidRDefault="000F34E8" w:rsidP="000F34E8">
      <w:pPr>
        <w:pStyle w:val="ListParagraph"/>
        <w:numPr>
          <w:ilvl w:val="0"/>
          <w:numId w:val="50"/>
        </w:numPr>
        <w:spacing w:line="320" w:lineRule="atLeast"/>
        <w:ind w:left="450"/>
        <w:rPr>
          <w:rFonts w:ascii="Arial" w:hAnsi="Arial" w:cs="Arial"/>
          <w:bCs/>
          <w:spacing w:val="20"/>
          <w:sz w:val="22"/>
          <w:szCs w:val="22"/>
        </w:rPr>
      </w:pPr>
      <w:r w:rsidRPr="00254B90">
        <w:rPr>
          <w:rFonts w:ascii="Arial" w:hAnsi="Arial" w:cs="Arial"/>
          <w:spacing w:val="20"/>
          <w:sz w:val="22"/>
          <w:szCs w:val="22"/>
        </w:rPr>
        <w:t>Dr. Jim Lai will be the ACFD representative</w:t>
      </w:r>
    </w:p>
    <w:p w14:paraId="3B2E2175" w14:textId="77777777" w:rsidR="000F34E8" w:rsidRPr="00254B90" w:rsidRDefault="000F34E8" w:rsidP="000F34E8">
      <w:pPr>
        <w:pStyle w:val="ListParagraph"/>
        <w:numPr>
          <w:ilvl w:val="0"/>
          <w:numId w:val="50"/>
        </w:numPr>
        <w:spacing w:line="320" w:lineRule="atLeast"/>
        <w:ind w:left="450"/>
        <w:rPr>
          <w:rFonts w:ascii="Arial" w:hAnsi="Arial" w:cs="Arial"/>
          <w:bCs/>
          <w:spacing w:val="20"/>
          <w:sz w:val="22"/>
          <w:szCs w:val="22"/>
        </w:rPr>
      </w:pPr>
      <w:r w:rsidRPr="00254B90">
        <w:rPr>
          <w:rFonts w:ascii="Arial" w:hAnsi="Arial" w:cs="Arial"/>
          <w:spacing w:val="20"/>
          <w:sz w:val="22"/>
          <w:szCs w:val="22"/>
        </w:rPr>
        <w:t xml:space="preserve">Dr. Amarjit </w:t>
      </w:r>
      <w:proofErr w:type="spellStart"/>
      <w:r w:rsidRPr="00254B90">
        <w:rPr>
          <w:rFonts w:ascii="Arial" w:hAnsi="Arial" w:cs="Arial"/>
          <w:spacing w:val="20"/>
          <w:sz w:val="22"/>
          <w:szCs w:val="22"/>
        </w:rPr>
        <w:t>Rihal</w:t>
      </w:r>
      <w:proofErr w:type="spellEnd"/>
      <w:r w:rsidRPr="00254B90">
        <w:rPr>
          <w:rFonts w:ascii="Arial" w:hAnsi="Arial" w:cs="Arial"/>
          <w:spacing w:val="20"/>
          <w:sz w:val="22"/>
          <w:szCs w:val="22"/>
        </w:rPr>
        <w:t xml:space="preserve"> will be the CDAC representative</w:t>
      </w:r>
    </w:p>
    <w:p w14:paraId="73C65B4B" w14:textId="77777777" w:rsidR="000F34E8" w:rsidRPr="00254B90" w:rsidRDefault="000F34E8" w:rsidP="000F34E8">
      <w:pPr>
        <w:pStyle w:val="ListParagraph"/>
        <w:numPr>
          <w:ilvl w:val="0"/>
          <w:numId w:val="50"/>
        </w:numPr>
        <w:spacing w:line="320" w:lineRule="atLeast"/>
        <w:ind w:left="450"/>
        <w:rPr>
          <w:rFonts w:ascii="Arial" w:hAnsi="Arial" w:cs="Arial"/>
          <w:bCs/>
          <w:spacing w:val="20"/>
          <w:sz w:val="22"/>
          <w:szCs w:val="22"/>
        </w:rPr>
      </w:pPr>
      <w:r w:rsidRPr="00254B90">
        <w:rPr>
          <w:rFonts w:ascii="Arial" w:hAnsi="Arial" w:cs="Arial"/>
          <w:spacing w:val="20"/>
          <w:sz w:val="22"/>
          <w:szCs w:val="22"/>
        </w:rPr>
        <w:t xml:space="preserve">Dr. </w:t>
      </w:r>
      <w:proofErr w:type="spellStart"/>
      <w:r w:rsidRPr="00254B90">
        <w:rPr>
          <w:rFonts w:ascii="Arial" w:hAnsi="Arial" w:cs="Arial"/>
          <w:spacing w:val="20"/>
          <w:sz w:val="22"/>
          <w:szCs w:val="22"/>
        </w:rPr>
        <w:t>Sachin</w:t>
      </w:r>
      <w:proofErr w:type="spellEnd"/>
      <w:r w:rsidRPr="00254B90">
        <w:rPr>
          <w:rFonts w:ascii="Arial" w:hAnsi="Arial" w:cs="Arial"/>
          <w:spacing w:val="20"/>
          <w:sz w:val="22"/>
          <w:szCs w:val="22"/>
        </w:rPr>
        <w:t xml:space="preserve"> Seth will represent CDRAF</w:t>
      </w:r>
    </w:p>
    <w:p w14:paraId="1BA94BA0" w14:textId="77777777" w:rsidR="000F34E8" w:rsidRPr="00254B90" w:rsidRDefault="000F34E8" w:rsidP="000F34E8">
      <w:pPr>
        <w:pStyle w:val="ListParagraph"/>
        <w:numPr>
          <w:ilvl w:val="0"/>
          <w:numId w:val="50"/>
        </w:numPr>
        <w:spacing w:line="320" w:lineRule="atLeast"/>
        <w:ind w:left="450"/>
        <w:rPr>
          <w:rFonts w:ascii="Arial" w:hAnsi="Arial" w:cs="Arial"/>
          <w:bCs/>
          <w:spacing w:val="20"/>
          <w:sz w:val="22"/>
          <w:szCs w:val="22"/>
        </w:rPr>
      </w:pPr>
      <w:r w:rsidRPr="00254B90">
        <w:rPr>
          <w:rFonts w:ascii="Arial" w:hAnsi="Arial" w:cs="Arial"/>
          <w:spacing w:val="20"/>
          <w:sz w:val="22"/>
          <w:szCs w:val="22"/>
        </w:rPr>
        <w:t>A representative from NDEB will be confirmed shortly.</w:t>
      </w:r>
    </w:p>
    <w:p w14:paraId="48C70ADF" w14:textId="77777777" w:rsidR="000F34E8" w:rsidRPr="00254B90" w:rsidRDefault="000F34E8" w:rsidP="000F34E8">
      <w:pPr>
        <w:spacing w:line="320" w:lineRule="atLeast"/>
        <w:rPr>
          <w:rFonts w:ascii="Arial" w:hAnsi="Arial" w:cs="Arial"/>
          <w:bCs/>
          <w:spacing w:val="20"/>
          <w:sz w:val="22"/>
          <w:szCs w:val="22"/>
        </w:rPr>
      </w:pPr>
    </w:p>
    <w:p w14:paraId="16F8ED5F" w14:textId="77777777" w:rsidR="000F34E8" w:rsidRPr="00254B90" w:rsidRDefault="000F34E8" w:rsidP="000F34E8">
      <w:pPr>
        <w:spacing w:line="320" w:lineRule="atLeast"/>
        <w:rPr>
          <w:rFonts w:ascii="Arial" w:hAnsi="Arial" w:cs="Arial"/>
          <w:spacing w:val="20"/>
          <w:sz w:val="22"/>
          <w:szCs w:val="22"/>
        </w:rPr>
      </w:pPr>
      <w:r w:rsidRPr="00254B90">
        <w:rPr>
          <w:rFonts w:ascii="Arial" w:hAnsi="Arial" w:cs="Arial"/>
          <w:spacing w:val="20"/>
          <w:sz w:val="22"/>
          <w:szCs w:val="22"/>
        </w:rPr>
        <w:t>The draft framework will be brought back to the CDRAF Board at a future meeting.</w:t>
      </w:r>
      <w:r>
        <w:rPr>
          <w:rFonts w:ascii="Arial" w:hAnsi="Arial" w:cs="Arial"/>
          <w:spacing w:val="20"/>
          <w:sz w:val="22"/>
          <w:szCs w:val="22"/>
        </w:rPr>
        <w:t xml:space="preserve"> </w:t>
      </w:r>
      <w:r w:rsidRPr="00254B90">
        <w:rPr>
          <w:rFonts w:ascii="Arial" w:hAnsi="Arial" w:cs="Arial"/>
          <w:bCs/>
          <w:spacing w:val="20"/>
          <w:sz w:val="22"/>
          <w:szCs w:val="22"/>
        </w:rPr>
        <w:t xml:space="preserve">Once </w:t>
      </w:r>
      <w:r>
        <w:rPr>
          <w:rFonts w:ascii="Arial" w:hAnsi="Arial" w:cs="Arial"/>
          <w:bCs/>
          <w:spacing w:val="20"/>
          <w:sz w:val="22"/>
          <w:szCs w:val="22"/>
        </w:rPr>
        <w:t xml:space="preserve">input and approval </w:t>
      </w:r>
      <w:proofErr w:type="gramStart"/>
      <w:r>
        <w:rPr>
          <w:rFonts w:ascii="Arial" w:hAnsi="Arial" w:cs="Arial"/>
          <w:bCs/>
          <w:spacing w:val="20"/>
          <w:sz w:val="22"/>
          <w:szCs w:val="22"/>
        </w:rPr>
        <w:t>is</w:t>
      </w:r>
      <w:proofErr w:type="gramEnd"/>
      <w:r>
        <w:rPr>
          <w:rFonts w:ascii="Arial" w:hAnsi="Arial" w:cs="Arial"/>
          <w:bCs/>
          <w:spacing w:val="20"/>
          <w:sz w:val="22"/>
          <w:szCs w:val="22"/>
        </w:rPr>
        <w:t xml:space="preserve"> obtained, </w:t>
      </w:r>
      <w:r w:rsidRPr="00254B90">
        <w:rPr>
          <w:rFonts w:ascii="Arial" w:hAnsi="Arial" w:cs="Arial"/>
          <w:bCs/>
          <w:spacing w:val="20"/>
          <w:sz w:val="22"/>
          <w:szCs w:val="22"/>
        </w:rPr>
        <w:t>CDAC will be requested to include the CDRAF competencies in the Accreditation Standards</w:t>
      </w:r>
      <w:r w:rsidRPr="00254B90">
        <w:rPr>
          <w:rFonts w:ascii="Arial" w:hAnsi="Arial" w:cs="Arial"/>
          <w:spacing w:val="20"/>
          <w:sz w:val="22"/>
          <w:szCs w:val="22"/>
        </w:rPr>
        <w:t>.</w:t>
      </w:r>
    </w:p>
    <w:p w14:paraId="0CF3F2E1" w14:textId="77777777" w:rsidR="000F34E8" w:rsidRDefault="000F34E8" w:rsidP="004871A4">
      <w:pPr>
        <w:pStyle w:val="ListParagraph"/>
        <w:spacing w:line="320" w:lineRule="atLeast"/>
        <w:rPr>
          <w:rFonts w:ascii="Arial" w:hAnsi="Arial" w:cs="Arial"/>
          <w:spacing w:val="20"/>
          <w:sz w:val="22"/>
          <w:szCs w:val="22"/>
        </w:rPr>
      </w:pPr>
    </w:p>
    <w:p w14:paraId="76112B7D" w14:textId="77777777" w:rsidR="004871A4" w:rsidRPr="00E50125" w:rsidRDefault="004871A4" w:rsidP="004871A4">
      <w:pPr>
        <w:pStyle w:val="ListParagraph"/>
        <w:spacing w:line="320" w:lineRule="atLeast"/>
        <w:rPr>
          <w:rFonts w:ascii="Arial" w:hAnsi="Arial" w:cs="Arial"/>
          <w:spacing w:val="20"/>
          <w:sz w:val="22"/>
          <w:szCs w:val="22"/>
        </w:rPr>
      </w:pPr>
    </w:p>
    <w:p w14:paraId="080D8E7F" w14:textId="77777777" w:rsidR="00B96122" w:rsidRPr="00587CFA" w:rsidRDefault="00B96122" w:rsidP="00640CE3">
      <w:pPr>
        <w:pStyle w:val="ListParagraph"/>
        <w:widowControl w:val="0"/>
        <w:numPr>
          <w:ilvl w:val="0"/>
          <w:numId w:val="47"/>
        </w:numPr>
        <w:autoSpaceDE w:val="0"/>
        <w:autoSpaceDN w:val="0"/>
        <w:adjustRightInd w:val="0"/>
        <w:spacing w:line="320" w:lineRule="atLeast"/>
        <w:ind w:hanging="720"/>
        <w:rPr>
          <w:rFonts w:ascii="Arial" w:hAnsi="Arial" w:cs="Arial"/>
          <w:bCs/>
          <w:spacing w:val="20"/>
          <w:sz w:val="22"/>
          <w:szCs w:val="22"/>
          <w:u w:val="single"/>
        </w:rPr>
      </w:pPr>
      <w:r w:rsidRPr="00587CFA">
        <w:rPr>
          <w:rFonts w:ascii="Arial" w:hAnsi="Arial" w:cs="Arial"/>
          <w:bCs/>
          <w:spacing w:val="20"/>
          <w:sz w:val="22"/>
          <w:szCs w:val="22"/>
          <w:u w:val="single"/>
        </w:rPr>
        <w:t xml:space="preserve">CDAC </w:t>
      </w:r>
      <w:r w:rsidR="00351D26" w:rsidRPr="00587CFA">
        <w:rPr>
          <w:rFonts w:ascii="Arial" w:hAnsi="Arial" w:cs="Arial"/>
          <w:bCs/>
          <w:spacing w:val="20"/>
          <w:sz w:val="22"/>
          <w:szCs w:val="22"/>
          <w:u w:val="single"/>
        </w:rPr>
        <w:t>Initiatives</w:t>
      </w:r>
    </w:p>
    <w:p w14:paraId="25BA7B63" w14:textId="7E4C3C68" w:rsidR="00323B1C" w:rsidRDefault="00323B1C" w:rsidP="00323B1C">
      <w:pPr>
        <w:pStyle w:val="ListParagraph"/>
        <w:spacing w:line="320" w:lineRule="atLeast"/>
        <w:ind w:left="0"/>
        <w:rPr>
          <w:rFonts w:ascii="Arial" w:hAnsi="Arial" w:cs="Arial"/>
          <w:spacing w:val="20"/>
          <w:sz w:val="22"/>
          <w:szCs w:val="22"/>
        </w:rPr>
      </w:pPr>
      <w:r w:rsidRPr="00323B1C">
        <w:rPr>
          <w:rFonts w:ascii="Arial" w:hAnsi="Arial" w:cs="Arial"/>
          <w:spacing w:val="20"/>
          <w:sz w:val="22"/>
          <w:szCs w:val="22"/>
        </w:rPr>
        <w:t>CDAC is making good progress with becoming an independent legal. Fairwinds Training and Development will act as facilitator for the process with a Steering Committee. Members of the Steering Committee will be appointed in consultation with the legal representatives to ensure fair representation of stakeholders.</w:t>
      </w:r>
    </w:p>
    <w:p w14:paraId="4DB670AB" w14:textId="77777777" w:rsidR="007562A1" w:rsidRDefault="007562A1" w:rsidP="00323B1C">
      <w:pPr>
        <w:pStyle w:val="ListParagraph"/>
        <w:spacing w:line="320" w:lineRule="atLeast"/>
        <w:ind w:left="0"/>
        <w:rPr>
          <w:rFonts w:ascii="Arial" w:hAnsi="Arial" w:cs="Arial"/>
          <w:spacing w:val="20"/>
          <w:sz w:val="22"/>
          <w:szCs w:val="22"/>
        </w:rPr>
      </w:pPr>
    </w:p>
    <w:p w14:paraId="20525440" w14:textId="7E3FBA78" w:rsidR="00323B1C" w:rsidRDefault="00323B1C" w:rsidP="00323B1C">
      <w:pPr>
        <w:pStyle w:val="ListParagraph"/>
        <w:spacing w:line="320" w:lineRule="atLeast"/>
        <w:ind w:left="0"/>
        <w:rPr>
          <w:rFonts w:ascii="Arial" w:hAnsi="Arial" w:cs="Arial"/>
          <w:spacing w:val="20"/>
          <w:sz w:val="22"/>
          <w:szCs w:val="22"/>
        </w:rPr>
      </w:pPr>
      <w:r>
        <w:rPr>
          <w:rFonts w:ascii="Arial" w:hAnsi="Arial" w:cs="Arial"/>
          <w:spacing w:val="20"/>
          <w:sz w:val="22"/>
          <w:szCs w:val="22"/>
        </w:rPr>
        <w:t>An agreement with the ACFD DEANs</w:t>
      </w:r>
      <w:r w:rsidR="009E0A92">
        <w:rPr>
          <w:rFonts w:ascii="Arial" w:hAnsi="Arial" w:cs="Arial"/>
          <w:spacing w:val="20"/>
          <w:sz w:val="22"/>
          <w:szCs w:val="22"/>
        </w:rPr>
        <w:t>, CDAC and DCRAF on the format for</w:t>
      </w:r>
      <w:r>
        <w:rPr>
          <w:rFonts w:ascii="Arial" w:hAnsi="Arial" w:cs="Arial"/>
          <w:spacing w:val="20"/>
          <w:sz w:val="22"/>
          <w:szCs w:val="22"/>
        </w:rPr>
        <w:t xml:space="preserve"> reporting </w:t>
      </w:r>
      <w:r w:rsidR="009E0A92">
        <w:rPr>
          <w:rFonts w:ascii="Arial" w:hAnsi="Arial" w:cs="Arial"/>
          <w:spacing w:val="20"/>
          <w:sz w:val="22"/>
          <w:szCs w:val="22"/>
        </w:rPr>
        <w:t xml:space="preserve">the results of CDAC Accreditation </w:t>
      </w:r>
      <w:r w:rsidR="007562A1">
        <w:rPr>
          <w:rFonts w:ascii="Arial" w:hAnsi="Arial" w:cs="Arial"/>
          <w:spacing w:val="20"/>
          <w:sz w:val="22"/>
          <w:szCs w:val="22"/>
        </w:rPr>
        <w:t>decisions to the local DRA has been completed</w:t>
      </w:r>
    </w:p>
    <w:p w14:paraId="6DE17B83" w14:textId="326028C1" w:rsidR="007562A1" w:rsidRDefault="007562A1" w:rsidP="00323B1C">
      <w:pPr>
        <w:pStyle w:val="ListParagraph"/>
        <w:spacing w:line="320" w:lineRule="atLeast"/>
        <w:ind w:left="0"/>
        <w:rPr>
          <w:rFonts w:ascii="Arial" w:hAnsi="Arial" w:cs="Arial"/>
          <w:spacing w:val="20"/>
          <w:sz w:val="22"/>
          <w:szCs w:val="22"/>
        </w:rPr>
      </w:pPr>
    </w:p>
    <w:p w14:paraId="2E083168" w14:textId="0B5C2C97" w:rsidR="00AA2044" w:rsidRDefault="00AA2044" w:rsidP="00323B1C">
      <w:pPr>
        <w:pStyle w:val="ListParagraph"/>
        <w:spacing w:line="320" w:lineRule="atLeast"/>
        <w:ind w:left="0"/>
        <w:rPr>
          <w:rFonts w:ascii="Arial" w:hAnsi="Arial" w:cs="Arial"/>
          <w:spacing w:val="20"/>
          <w:sz w:val="22"/>
          <w:szCs w:val="22"/>
        </w:rPr>
      </w:pPr>
    </w:p>
    <w:p w14:paraId="6A274D1B" w14:textId="77777777" w:rsidR="00AA2044" w:rsidRPr="00323B1C" w:rsidRDefault="00AA2044" w:rsidP="00323B1C">
      <w:pPr>
        <w:pStyle w:val="ListParagraph"/>
        <w:spacing w:line="320" w:lineRule="atLeast"/>
        <w:ind w:left="0"/>
        <w:rPr>
          <w:rFonts w:ascii="Arial" w:hAnsi="Arial" w:cs="Arial"/>
          <w:spacing w:val="20"/>
          <w:sz w:val="22"/>
          <w:szCs w:val="22"/>
        </w:rPr>
      </w:pPr>
    </w:p>
    <w:p w14:paraId="65E0F49F" w14:textId="77777777" w:rsidR="00FC73B3" w:rsidRPr="006A7A8A" w:rsidRDefault="00FC73B3" w:rsidP="00FC73B3">
      <w:pPr>
        <w:pStyle w:val="ListParagraph"/>
        <w:widowControl w:val="0"/>
        <w:numPr>
          <w:ilvl w:val="0"/>
          <w:numId w:val="47"/>
        </w:numPr>
        <w:autoSpaceDE w:val="0"/>
        <w:autoSpaceDN w:val="0"/>
        <w:adjustRightInd w:val="0"/>
        <w:spacing w:line="320" w:lineRule="atLeast"/>
        <w:ind w:hanging="720"/>
        <w:rPr>
          <w:rFonts w:ascii="Arial" w:hAnsi="Arial" w:cs="Arial"/>
          <w:spacing w:val="20"/>
          <w:sz w:val="22"/>
          <w:szCs w:val="22"/>
          <w:u w:val="single"/>
        </w:rPr>
      </w:pPr>
      <w:r w:rsidRPr="006A7A8A">
        <w:rPr>
          <w:rFonts w:ascii="Arial" w:hAnsi="Arial" w:cs="Arial"/>
          <w:spacing w:val="20"/>
          <w:sz w:val="22"/>
          <w:szCs w:val="22"/>
          <w:u w:val="single"/>
        </w:rPr>
        <w:lastRenderedPageBreak/>
        <w:t>CDRAF By-Law Review</w:t>
      </w:r>
    </w:p>
    <w:p w14:paraId="021565FC" w14:textId="47989750" w:rsidR="00FC73B3" w:rsidRDefault="00FC73B3" w:rsidP="00FC73B3">
      <w:pPr>
        <w:autoSpaceDE w:val="0"/>
        <w:autoSpaceDN w:val="0"/>
        <w:adjustRightInd w:val="0"/>
        <w:spacing w:line="320" w:lineRule="atLeast"/>
        <w:rPr>
          <w:rFonts w:ascii="Arial" w:hAnsi="Arial" w:cs="Arial"/>
          <w:spacing w:val="20"/>
          <w:sz w:val="22"/>
          <w:szCs w:val="22"/>
        </w:rPr>
      </w:pPr>
      <w:r>
        <w:rPr>
          <w:rFonts w:ascii="Arial" w:hAnsi="Arial" w:cs="Arial"/>
          <w:spacing w:val="20"/>
          <w:sz w:val="22"/>
          <w:szCs w:val="22"/>
        </w:rPr>
        <w:t xml:space="preserve">Although </w:t>
      </w:r>
      <w:r w:rsidR="00B96A21">
        <w:rPr>
          <w:rFonts w:ascii="Arial" w:hAnsi="Arial" w:cs="Arial"/>
          <w:spacing w:val="20"/>
          <w:sz w:val="22"/>
          <w:szCs w:val="22"/>
        </w:rPr>
        <w:t xml:space="preserve">a majority of the members of CDRAF </w:t>
      </w:r>
      <w:r w:rsidR="00715804">
        <w:rPr>
          <w:rFonts w:ascii="Arial" w:hAnsi="Arial" w:cs="Arial"/>
          <w:spacing w:val="20"/>
          <w:sz w:val="22"/>
          <w:szCs w:val="22"/>
        </w:rPr>
        <w:t>expressed support for the current governance structure, a</w:t>
      </w:r>
      <w:r>
        <w:rPr>
          <w:rFonts w:ascii="Arial" w:hAnsi="Arial" w:cs="Arial"/>
          <w:spacing w:val="20"/>
          <w:sz w:val="22"/>
          <w:szCs w:val="22"/>
        </w:rPr>
        <w:t xml:space="preserve"> request was received for CDRAF to review its by-laws </w:t>
      </w:r>
      <w:r w:rsidR="00715804">
        <w:rPr>
          <w:rFonts w:ascii="Arial" w:hAnsi="Arial" w:cs="Arial"/>
          <w:spacing w:val="20"/>
          <w:sz w:val="22"/>
          <w:szCs w:val="22"/>
        </w:rPr>
        <w:t>with the intent of improving the participation and engagement of</w:t>
      </w:r>
      <w:r>
        <w:rPr>
          <w:rFonts w:ascii="Arial" w:hAnsi="Arial" w:cs="Arial"/>
          <w:spacing w:val="20"/>
          <w:sz w:val="22"/>
          <w:szCs w:val="22"/>
        </w:rPr>
        <w:t xml:space="preserve"> </w:t>
      </w:r>
      <w:r>
        <w:rPr>
          <w:rFonts w:ascii="Arial" w:hAnsi="Arial" w:cs="Arial"/>
          <w:spacing w:val="20"/>
          <w:sz w:val="22"/>
          <w:szCs w:val="22"/>
        </w:rPr>
        <w:t>representatives of the DRAS</w:t>
      </w:r>
      <w:r>
        <w:rPr>
          <w:rFonts w:ascii="Arial" w:hAnsi="Arial" w:cs="Arial"/>
          <w:spacing w:val="20"/>
          <w:sz w:val="22"/>
          <w:szCs w:val="22"/>
        </w:rPr>
        <w:t>.</w:t>
      </w:r>
    </w:p>
    <w:p w14:paraId="09F62F72" w14:textId="77777777" w:rsidR="00FC73B3" w:rsidRDefault="00FC73B3" w:rsidP="00FC73B3">
      <w:pPr>
        <w:autoSpaceDE w:val="0"/>
        <w:autoSpaceDN w:val="0"/>
        <w:adjustRightInd w:val="0"/>
        <w:spacing w:line="320" w:lineRule="atLeast"/>
        <w:rPr>
          <w:rFonts w:ascii="Arial" w:hAnsi="Arial" w:cs="Arial"/>
          <w:spacing w:val="20"/>
          <w:sz w:val="22"/>
          <w:szCs w:val="22"/>
        </w:rPr>
      </w:pPr>
    </w:p>
    <w:p w14:paraId="4486D30D" w14:textId="3779EDC1" w:rsidR="00FC73B3" w:rsidRPr="00301097" w:rsidRDefault="00FC73B3" w:rsidP="00FC73B3">
      <w:pPr>
        <w:autoSpaceDE w:val="0"/>
        <w:autoSpaceDN w:val="0"/>
        <w:adjustRightInd w:val="0"/>
        <w:spacing w:line="320" w:lineRule="atLeast"/>
        <w:rPr>
          <w:rFonts w:ascii="Arial" w:hAnsi="Arial" w:cs="Arial"/>
          <w:spacing w:val="20"/>
          <w:sz w:val="22"/>
          <w:szCs w:val="22"/>
        </w:rPr>
      </w:pPr>
      <w:r>
        <w:rPr>
          <w:rFonts w:ascii="Arial" w:hAnsi="Arial" w:cs="Arial"/>
          <w:spacing w:val="20"/>
          <w:sz w:val="22"/>
          <w:szCs w:val="22"/>
        </w:rPr>
        <w:t xml:space="preserve">The Board agreed to a review of the by-laws. </w:t>
      </w:r>
      <w:r w:rsidRPr="00301097">
        <w:rPr>
          <w:rFonts w:ascii="Arial" w:hAnsi="Arial" w:cs="Arial"/>
          <w:spacing w:val="20"/>
          <w:sz w:val="22"/>
          <w:szCs w:val="22"/>
        </w:rPr>
        <w:t xml:space="preserve">The review will include </w:t>
      </w:r>
      <w:r>
        <w:rPr>
          <w:rFonts w:ascii="Arial" w:hAnsi="Arial" w:cs="Arial"/>
          <w:spacing w:val="20"/>
          <w:sz w:val="22"/>
          <w:szCs w:val="22"/>
        </w:rPr>
        <w:t>facilitating DRA</w:t>
      </w:r>
      <w:r w:rsidRPr="00301097">
        <w:rPr>
          <w:rFonts w:ascii="Arial" w:hAnsi="Arial" w:cs="Arial"/>
          <w:spacing w:val="20"/>
          <w:sz w:val="22"/>
          <w:szCs w:val="22"/>
        </w:rPr>
        <w:t xml:space="preserve"> </w:t>
      </w:r>
      <w:r>
        <w:rPr>
          <w:rFonts w:ascii="Arial" w:hAnsi="Arial" w:cs="Arial"/>
          <w:spacing w:val="20"/>
          <w:sz w:val="22"/>
          <w:szCs w:val="22"/>
        </w:rPr>
        <w:t xml:space="preserve">representatives </w:t>
      </w:r>
      <w:r w:rsidR="00AA2044">
        <w:rPr>
          <w:rFonts w:ascii="Arial" w:hAnsi="Arial" w:cs="Arial"/>
          <w:spacing w:val="20"/>
          <w:sz w:val="22"/>
          <w:szCs w:val="22"/>
        </w:rPr>
        <w:t>participating</w:t>
      </w:r>
      <w:r w:rsidRPr="00301097">
        <w:rPr>
          <w:rFonts w:ascii="Arial" w:hAnsi="Arial" w:cs="Arial"/>
          <w:spacing w:val="20"/>
          <w:sz w:val="22"/>
          <w:szCs w:val="22"/>
        </w:rPr>
        <w:t xml:space="preserve"> </w:t>
      </w:r>
      <w:r>
        <w:rPr>
          <w:rFonts w:ascii="Arial" w:hAnsi="Arial" w:cs="Arial"/>
          <w:spacing w:val="20"/>
          <w:sz w:val="22"/>
          <w:szCs w:val="22"/>
        </w:rPr>
        <w:t xml:space="preserve">in meetings, </w:t>
      </w:r>
      <w:r w:rsidRPr="00301097">
        <w:rPr>
          <w:rFonts w:ascii="Arial" w:hAnsi="Arial" w:cs="Arial"/>
          <w:spacing w:val="20"/>
          <w:sz w:val="22"/>
          <w:szCs w:val="22"/>
        </w:rPr>
        <w:t>as well as providing a clear definition on Members Representatives, what constitutes a majority vote, defining formal motions, process for electing Board of Directors and editorial considerations</w:t>
      </w:r>
      <w:r w:rsidR="00715804">
        <w:rPr>
          <w:rFonts w:ascii="Arial" w:hAnsi="Arial" w:cs="Arial"/>
          <w:spacing w:val="20"/>
          <w:sz w:val="22"/>
          <w:szCs w:val="22"/>
        </w:rPr>
        <w:t xml:space="preserve"> </w:t>
      </w:r>
      <w:r w:rsidR="000C6FAE">
        <w:rPr>
          <w:rFonts w:ascii="Arial" w:hAnsi="Arial" w:cs="Arial"/>
          <w:spacing w:val="20"/>
          <w:sz w:val="22"/>
          <w:szCs w:val="22"/>
        </w:rPr>
        <w:t>t</w:t>
      </w:r>
      <w:r w:rsidR="00715804">
        <w:rPr>
          <w:rFonts w:ascii="Arial" w:hAnsi="Arial" w:cs="Arial"/>
          <w:spacing w:val="20"/>
          <w:sz w:val="22"/>
          <w:szCs w:val="22"/>
        </w:rPr>
        <w:t xml:space="preserve">o make the by-laws consistent with the Act </w:t>
      </w:r>
      <w:r w:rsidR="00784846">
        <w:rPr>
          <w:rFonts w:ascii="Arial" w:hAnsi="Arial" w:cs="Arial"/>
          <w:spacing w:val="20"/>
          <w:sz w:val="22"/>
          <w:szCs w:val="22"/>
        </w:rPr>
        <w:t>governing not for profit corporations</w:t>
      </w:r>
      <w:r w:rsidRPr="00301097">
        <w:rPr>
          <w:rFonts w:ascii="Arial" w:hAnsi="Arial" w:cs="Arial"/>
          <w:spacing w:val="20"/>
          <w:sz w:val="22"/>
          <w:szCs w:val="22"/>
        </w:rPr>
        <w:t>.</w:t>
      </w:r>
    </w:p>
    <w:p w14:paraId="035B71C2" w14:textId="77777777" w:rsidR="00FC73B3" w:rsidRDefault="00FC73B3" w:rsidP="00FC73B3">
      <w:pPr>
        <w:widowControl w:val="0"/>
        <w:autoSpaceDE w:val="0"/>
        <w:autoSpaceDN w:val="0"/>
        <w:adjustRightInd w:val="0"/>
        <w:spacing w:line="320" w:lineRule="atLeast"/>
        <w:rPr>
          <w:rFonts w:ascii="Arial" w:hAnsi="Arial" w:cs="Arial"/>
          <w:spacing w:val="20"/>
          <w:sz w:val="22"/>
          <w:szCs w:val="22"/>
        </w:rPr>
      </w:pPr>
      <w:r>
        <w:rPr>
          <w:rFonts w:ascii="Arial" w:hAnsi="Arial" w:cs="Arial"/>
          <w:spacing w:val="20"/>
          <w:sz w:val="22"/>
          <w:szCs w:val="22"/>
        </w:rPr>
        <w:t xml:space="preserve"> </w:t>
      </w:r>
    </w:p>
    <w:p w14:paraId="6627D413" w14:textId="77777777" w:rsidR="00FC73B3" w:rsidRPr="00B03664" w:rsidRDefault="00FC73B3" w:rsidP="00FC73B3">
      <w:pPr>
        <w:pStyle w:val="ListParagraph"/>
        <w:widowControl w:val="0"/>
        <w:numPr>
          <w:ilvl w:val="0"/>
          <w:numId w:val="47"/>
        </w:numPr>
        <w:autoSpaceDE w:val="0"/>
        <w:autoSpaceDN w:val="0"/>
        <w:adjustRightInd w:val="0"/>
        <w:spacing w:line="320" w:lineRule="atLeast"/>
        <w:ind w:hanging="720"/>
        <w:rPr>
          <w:rFonts w:ascii="Arial" w:hAnsi="Arial" w:cs="Arial"/>
          <w:spacing w:val="20"/>
          <w:sz w:val="22"/>
          <w:szCs w:val="22"/>
          <w:u w:val="single"/>
        </w:rPr>
      </w:pPr>
      <w:r w:rsidRPr="00B03664">
        <w:rPr>
          <w:rFonts w:ascii="Arial" w:hAnsi="Arial" w:cs="Arial"/>
          <w:spacing w:val="20"/>
          <w:sz w:val="22"/>
          <w:szCs w:val="22"/>
          <w:u w:val="single"/>
        </w:rPr>
        <w:t>CDRAF Strategic Plan</w:t>
      </w:r>
    </w:p>
    <w:p w14:paraId="20FFCA60" w14:textId="77777777" w:rsidR="00FC73B3" w:rsidRPr="00B03664" w:rsidRDefault="00FC73B3" w:rsidP="00FC73B3">
      <w:pPr>
        <w:pStyle w:val="ListParagraph"/>
        <w:spacing w:line="320" w:lineRule="atLeast"/>
        <w:ind w:left="0"/>
        <w:rPr>
          <w:rFonts w:ascii="Arial" w:hAnsi="Arial" w:cs="Arial"/>
          <w:spacing w:val="20"/>
          <w:sz w:val="22"/>
          <w:szCs w:val="22"/>
        </w:rPr>
      </w:pPr>
      <w:r>
        <w:rPr>
          <w:rFonts w:ascii="Arial" w:hAnsi="Arial" w:cs="Arial"/>
          <w:spacing w:val="20"/>
          <w:sz w:val="22"/>
          <w:szCs w:val="22"/>
        </w:rPr>
        <w:t>The CDRAF Board intended to develop a new strategic plan for the next five years at its August 2020 meeting. However, due to the pandemic and the fact that the meeting was held virtually, the CDRAF Board has decided to defer this until it is able to meet in person at a future meeting for a full discussion.</w:t>
      </w:r>
    </w:p>
    <w:p w14:paraId="100386D1" w14:textId="77777777" w:rsidR="00FC73B3" w:rsidRPr="00B03664" w:rsidRDefault="00FC73B3" w:rsidP="00FC73B3">
      <w:pPr>
        <w:widowControl w:val="0"/>
        <w:autoSpaceDE w:val="0"/>
        <w:autoSpaceDN w:val="0"/>
        <w:adjustRightInd w:val="0"/>
        <w:spacing w:line="320" w:lineRule="atLeast"/>
        <w:rPr>
          <w:rFonts w:ascii="Arial" w:hAnsi="Arial" w:cs="Arial"/>
          <w:spacing w:val="20"/>
          <w:sz w:val="22"/>
          <w:szCs w:val="22"/>
          <w:u w:val="single"/>
        </w:rPr>
      </w:pPr>
    </w:p>
    <w:p w14:paraId="7257AD68" w14:textId="77777777" w:rsidR="00FC73B3" w:rsidRPr="00B03664" w:rsidRDefault="00FC73B3" w:rsidP="00FC73B3">
      <w:pPr>
        <w:pStyle w:val="ListParagraph"/>
        <w:numPr>
          <w:ilvl w:val="0"/>
          <w:numId w:val="47"/>
        </w:numPr>
        <w:ind w:hanging="720"/>
        <w:rPr>
          <w:rFonts w:ascii="Arial" w:hAnsi="Arial" w:cs="Arial"/>
          <w:spacing w:val="20"/>
          <w:sz w:val="22"/>
          <w:szCs w:val="22"/>
          <w:u w:val="single"/>
        </w:rPr>
      </w:pPr>
      <w:r>
        <w:rPr>
          <w:rFonts w:ascii="Arial" w:hAnsi="Arial" w:cs="Arial"/>
          <w:spacing w:val="20"/>
          <w:sz w:val="22"/>
          <w:szCs w:val="22"/>
          <w:u w:val="single"/>
        </w:rPr>
        <w:t>Deans and DRA</w:t>
      </w:r>
    </w:p>
    <w:p w14:paraId="28A45270" w14:textId="77777777" w:rsidR="00FC73B3" w:rsidRDefault="00FC73B3" w:rsidP="00FC73B3">
      <w:pPr>
        <w:widowControl w:val="0"/>
        <w:autoSpaceDE w:val="0"/>
        <w:autoSpaceDN w:val="0"/>
        <w:adjustRightInd w:val="0"/>
        <w:spacing w:line="320" w:lineRule="atLeast"/>
        <w:rPr>
          <w:rFonts w:ascii="Arial" w:hAnsi="Arial" w:cs="Arial"/>
          <w:spacing w:val="20"/>
          <w:sz w:val="22"/>
          <w:szCs w:val="22"/>
        </w:rPr>
      </w:pPr>
      <w:r>
        <w:rPr>
          <w:rFonts w:ascii="Arial" w:hAnsi="Arial" w:cs="Arial"/>
          <w:spacing w:val="20"/>
          <w:sz w:val="22"/>
          <w:szCs w:val="22"/>
        </w:rPr>
        <w:t>As a way to ensure consistent communication, the Deans and the DRAs are having regular virtual meetings to share information and discuss issues of mutual interest and concern. The meetings are informal and have been well received.</w:t>
      </w:r>
    </w:p>
    <w:p w14:paraId="4F3CC4C9" w14:textId="77777777" w:rsidR="00AA2044" w:rsidRPr="00301097" w:rsidRDefault="00AA2044" w:rsidP="00AA2044">
      <w:pPr>
        <w:pStyle w:val="ListParagraph"/>
        <w:widowControl w:val="0"/>
        <w:numPr>
          <w:ilvl w:val="0"/>
          <w:numId w:val="47"/>
        </w:numPr>
        <w:autoSpaceDE w:val="0"/>
        <w:autoSpaceDN w:val="0"/>
        <w:adjustRightInd w:val="0"/>
        <w:spacing w:line="320" w:lineRule="atLeast"/>
        <w:ind w:hanging="720"/>
        <w:rPr>
          <w:rFonts w:ascii="Arial" w:hAnsi="Arial" w:cs="Arial"/>
          <w:spacing w:val="20"/>
          <w:sz w:val="22"/>
          <w:szCs w:val="22"/>
          <w:u w:val="single"/>
        </w:rPr>
      </w:pPr>
      <w:r w:rsidRPr="00301097">
        <w:rPr>
          <w:rFonts w:ascii="Arial" w:hAnsi="Arial" w:cs="Arial"/>
          <w:spacing w:val="20"/>
          <w:sz w:val="22"/>
          <w:szCs w:val="22"/>
          <w:u w:val="single"/>
        </w:rPr>
        <w:t>English Proficiency Assessment</w:t>
      </w:r>
    </w:p>
    <w:p w14:paraId="6956298F" w14:textId="77777777" w:rsidR="00AA2044" w:rsidRPr="00301097" w:rsidRDefault="00AA2044" w:rsidP="00AA2044">
      <w:pPr>
        <w:spacing w:line="320" w:lineRule="atLeast"/>
        <w:rPr>
          <w:rFonts w:ascii="Arial" w:hAnsi="Arial" w:cs="Arial"/>
          <w:spacing w:val="20"/>
          <w:sz w:val="22"/>
          <w:szCs w:val="22"/>
        </w:rPr>
      </w:pPr>
      <w:r w:rsidRPr="00301097">
        <w:rPr>
          <w:rFonts w:ascii="Arial" w:hAnsi="Arial" w:cs="Arial"/>
          <w:bCs/>
          <w:spacing w:val="20"/>
          <w:sz w:val="22"/>
          <w:szCs w:val="22"/>
        </w:rPr>
        <w:t xml:space="preserve">NDEB </w:t>
      </w:r>
      <w:r>
        <w:rPr>
          <w:rFonts w:ascii="Arial" w:hAnsi="Arial" w:cs="Arial"/>
          <w:bCs/>
          <w:spacing w:val="20"/>
          <w:sz w:val="22"/>
          <w:szCs w:val="22"/>
        </w:rPr>
        <w:t>has been</w:t>
      </w:r>
      <w:r w:rsidRPr="00301097">
        <w:rPr>
          <w:rFonts w:ascii="Arial" w:hAnsi="Arial" w:cs="Arial"/>
          <w:bCs/>
          <w:spacing w:val="20"/>
          <w:sz w:val="22"/>
          <w:szCs w:val="22"/>
        </w:rPr>
        <w:t xml:space="preserve"> explor</w:t>
      </w:r>
      <w:r>
        <w:rPr>
          <w:rFonts w:ascii="Arial" w:hAnsi="Arial" w:cs="Arial"/>
          <w:bCs/>
          <w:spacing w:val="20"/>
          <w:sz w:val="22"/>
          <w:szCs w:val="22"/>
        </w:rPr>
        <w:t>ing</w:t>
      </w:r>
      <w:r w:rsidRPr="00301097">
        <w:rPr>
          <w:rFonts w:ascii="Arial" w:hAnsi="Arial" w:cs="Arial"/>
          <w:bCs/>
          <w:spacing w:val="20"/>
          <w:sz w:val="22"/>
          <w:szCs w:val="22"/>
        </w:rPr>
        <w:t xml:space="preserve"> </w:t>
      </w:r>
      <w:r w:rsidRPr="00301097">
        <w:rPr>
          <w:rFonts w:ascii="Arial" w:hAnsi="Arial" w:cs="Arial"/>
          <w:spacing w:val="20"/>
          <w:sz w:val="22"/>
          <w:szCs w:val="22"/>
        </w:rPr>
        <w:t>options for language proficiency assessment</w:t>
      </w:r>
      <w:r>
        <w:rPr>
          <w:rFonts w:ascii="Arial" w:hAnsi="Arial" w:cs="Arial"/>
          <w:spacing w:val="20"/>
          <w:sz w:val="22"/>
          <w:szCs w:val="22"/>
        </w:rPr>
        <w:t>s</w:t>
      </w:r>
      <w:r w:rsidRPr="00301097">
        <w:rPr>
          <w:rFonts w:ascii="Arial" w:hAnsi="Arial" w:cs="Arial"/>
          <w:spacing w:val="20"/>
          <w:sz w:val="22"/>
          <w:szCs w:val="22"/>
        </w:rPr>
        <w:t xml:space="preserve"> and it recommended that benchmarking be used to establish entry level language demands for the profession. The Centre of Canadian Language Benchmarks (CCLB) was interested in working with NDEB, but </w:t>
      </w:r>
      <w:r>
        <w:rPr>
          <w:rFonts w:ascii="Arial" w:hAnsi="Arial" w:cs="Arial"/>
          <w:spacing w:val="20"/>
          <w:sz w:val="22"/>
          <w:szCs w:val="22"/>
        </w:rPr>
        <w:t xml:space="preserve">it is recognized that it would </w:t>
      </w:r>
      <w:r w:rsidRPr="00301097">
        <w:rPr>
          <w:rFonts w:ascii="Arial" w:hAnsi="Arial" w:cs="Arial"/>
          <w:spacing w:val="20"/>
          <w:sz w:val="22"/>
          <w:szCs w:val="22"/>
        </w:rPr>
        <w:t>be costly to undertake (approximately $100,000).</w:t>
      </w:r>
    </w:p>
    <w:p w14:paraId="29854B49" w14:textId="77777777" w:rsidR="00AA2044" w:rsidRPr="00301097" w:rsidRDefault="00AA2044" w:rsidP="00AA2044">
      <w:pPr>
        <w:spacing w:line="320" w:lineRule="atLeast"/>
        <w:rPr>
          <w:rFonts w:ascii="Arial" w:hAnsi="Arial" w:cs="Arial"/>
          <w:spacing w:val="20"/>
          <w:sz w:val="22"/>
          <w:szCs w:val="22"/>
        </w:rPr>
      </w:pPr>
    </w:p>
    <w:p w14:paraId="79A5FE6A" w14:textId="77777777" w:rsidR="00AA2044" w:rsidRPr="00301097" w:rsidRDefault="00AA2044" w:rsidP="00AA2044">
      <w:pPr>
        <w:spacing w:line="320" w:lineRule="atLeast"/>
        <w:rPr>
          <w:rFonts w:ascii="Arial" w:hAnsi="Arial" w:cs="Arial"/>
          <w:spacing w:val="20"/>
          <w:sz w:val="22"/>
          <w:szCs w:val="22"/>
        </w:rPr>
      </w:pPr>
      <w:r>
        <w:rPr>
          <w:rFonts w:ascii="Arial" w:hAnsi="Arial" w:cs="Arial"/>
          <w:spacing w:val="20"/>
          <w:sz w:val="22"/>
          <w:szCs w:val="22"/>
        </w:rPr>
        <w:t xml:space="preserve">In reviewing the results of a survey of DRAs, it was concluded </w:t>
      </w:r>
      <w:r w:rsidRPr="00301097">
        <w:rPr>
          <w:rFonts w:ascii="Arial" w:hAnsi="Arial" w:cs="Arial"/>
          <w:spacing w:val="20"/>
          <w:sz w:val="22"/>
          <w:szCs w:val="22"/>
        </w:rPr>
        <w:t xml:space="preserve">that three out of eight of the provinces who responded said their jurisdiction </w:t>
      </w:r>
      <w:r>
        <w:rPr>
          <w:rFonts w:ascii="Arial" w:hAnsi="Arial" w:cs="Arial"/>
          <w:spacing w:val="20"/>
          <w:sz w:val="22"/>
          <w:szCs w:val="22"/>
        </w:rPr>
        <w:t>could</w:t>
      </w:r>
      <w:r w:rsidRPr="00301097">
        <w:rPr>
          <w:rFonts w:ascii="Arial" w:hAnsi="Arial" w:cs="Arial"/>
          <w:spacing w:val="20"/>
          <w:sz w:val="22"/>
          <w:szCs w:val="22"/>
        </w:rPr>
        <w:t xml:space="preserve"> not allow language testing requirement as part of the equivalency process prior to licensure.</w:t>
      </w:r>
    </w:p>
    <w:p w14:paraId="7E1C4327" w14:textId="77777777" w:rsidR="00323B1C" w:rsidRPr="00323B1C" w:rsidRDefault="00323B1C" w:rsidP="00AA2044">
      <w:pPr>
        <w:pStyle w:val="ListParagraph"/>
        <w:widowControl w:val="0"/>
        <w:autoSpaceDE w:val="0"/>
        <w:autoSpaceDN w:val="0"/>
        <w:adjustRightInd w:val="0"/>
        <w:spacing w:line="320" w:lineRule="atLeast"/>
        <w:ind w:left="0"/>
        <w:rPr>
          <w:rFonts w:ascii="Arial" w:hAnsi="Arial" w:cs="Arial"/>
          <w:bCs/>
          <w:spacing w:val="20"/>
          <w:sz w:val="22"/>
          <w:szCs w:val="22"/>
          <w:u w:val="single"/>
        </w:rPr>
      </w:pPr>
    </w:p>
    <w:p w14:paraId="56F07EC3" w14:textId="77777777" w:rsidR="00072431" w:rsidRPr="00587CFA" w:rsidRDefault="00072431" w:rsidP="00323B1C">
      <w:pPr>
        <w:widowControl w:val="0"/>
        <w:autoSpaceDE w:val="0"/>
        <w:autoSpaceDN w:val="0"/>
        <w:adjustRightInd w:val="0"/>
        <w:spacing w:line="320" w:lineRule="atLeast"/>
        <w:rPr>
          <w:rFonts w:ascii="Arial" w:hAnsi="Arial" w:cs="Arial"/>
          <w:spacing w:val="20"/>
          <w:sz w:val="22"/>
          <w:szCs w:val="22"/>
        </w:rPr>
      </w:pPr>
    </w:p>
    <w:p w14:paraId="735DA21D" w14:textId="7C3FA299" w:rsidR="00616982" w:rsidRPr="00587CFA" w:rsidRDefault="002D293A" w:rsidP="008B643C">
      <w:pPr>
        <w:widowControl w:val="0"/>
        <w:autoSpaceDE w:val="0"/>
        <w:autoSpaceDN w:val="0"/>
        <w:adjustRightInd w:val="0"/>
        <w:spacing w:line="320" w:lineRule="atLeast"/>
        <w:rPr>
          <w:rFonts w:ascii="Arial" w:hAnsi="Arial" w:cs="Arial"/>
          <w:bCs/>
          <w:spacing w:val="20"/>
          <w:sz w:val="22"/>
          <w:szCs w:val="22"/>
        </w:rPr>
      </w:pPr>
      <w:r w:rsidRPr="00587CFA">
        <w:rPr>
          <w:rFonts w:ascii="Arial" w:hAnsi="Arial" w:cs="Arial"/>
          <w:bCs/>
          <w:spacing w:val="20"/>
          <w:sz w:val="22"/>
          <w:szCs w:val="22"/>
        </w:rPr>
        <w:t>Respectfully submitted,</w:t>
      </w:r>
    </w:p>
    <w:p w14:paraId="304DB4C1" w14:textId="301C1C9E" w:rsidR="002D293A" w:rsidRPr="00587CFA" w:rsidRDefault="002D293A" w:rsidP="008B643C">
      <w:pPr>
        <w:widowControl w:val="0"/>
        <w:autoSpaceDE w:val="0"/>
        <w:autoSpaceDN w:val="0"/>
        <w:adjustRightInd w:val="0"/>
        <w:spacing w:line="320" w:lineRule="atLeast"/>
        <w:rPr>
          <w:rFonts w:ascii="Arial" w:hAnsi="Arial" w:cs="Arial"/>
          <w:bCs/>
          <w:spacing w:val="20"/>
          <w:sz w:val="22"/>
          <w:szCs w:val="22"/>
        </w:rPr>
      </w:pPr>
    </w:p>
    <w:p w14:paraId="41829E55" w14:textId="4B0100EA" w:rsidR="002D293A" w:rsidRPr="00587CFA" w:rsidRDefault="002D293A" w:rsidP="008B643C">
      <w:pPr>
        <w:widowControl w:val="0"/>
        <w:autoSpaceDE w:val="0"/>
        <w:autoSpaceDN w:val="0"/>
        <w:adjustRightInd w:val="0"/>
        <w:spacing w:line="320" w:lineRule="atLeast"/>
        <w:rPr>
          <w:rFonts w:ascii="Arial" w:hAnsi="Arial" w:cs="Arial"/>
          <w:bCs/>
          <w:spacing w:val="20"/>
          <w:sz w:val="22"/>
          <w:szCs w:val="22"/>
        </w:rPr>
      </w:pPr>
    </w:p>
    <w:p w14:paraId="008CE947" w14:textId="0B55C523" w:rsidR="002D293A" w:rsidRPr="00587CFA" w:rsidRDefault="002D293A" w:rsidP="008B643C">
      <w:pPr>
        <w:widowControl w:val="0"/>
        <w:autoSpaceDE w:val="0"/>
        <w:autoSpaceDN w:val="0"/>
        <w:adjustRightInd w:val="0"/>
        <w:spacing w:line="320" w:lineRule="atLeast"/>
        <w:rPr>
          <w:rFonts w:ascii="Arial" w:hAnsi="Arial" w:cs="Arial"/>
          <w:bCs/>
          <w:spacing w:val="20"/>
          <w:sz w:val="22"/>
          <w:szCs w:val="22"/>
        </w:rPr>
      </w:pPr>
    </w:p>
    <w:p w14:paraId="7478916D" w14:textId="77777777" w:rsidR="006A75A5" w:rsidRPr="00587CFA" w:rsidRDefault="006A75A5" w:rsidP="008B643C">
      <w:pPr>
        <w:widowControl w:val="0"/>
        <w:autoSpaceDE w:val="0"/>
        <w:autoSpaceDN w:val="0"/>
        <w:adjustRightInd w:val="0"/>
        <w:spacing w:line="320" w:lineRule="atLeast"/>
        <w:rPr>
          <w:rFonts w:ascii="Arial" w:hAnsi="Arial" w:cs="Arial"/>
          <w:bCs/>
          <w:spacing w:val="20"/>
          <w:sz w:val="22"/>
          <w:szCs w:val="22"/>
        </w:rPr>
      </w:pPr>
    </w:p>
    <w:p w14:paraId="36FB768D" w14:textId="67FFD10B" w:rsidR="002D293A" w:rsidRPr="00587CFA" w:rsidRDefault="002D293A" w:rsidP="008B643C">
      <w:pPr>
        <w:widowControl w:val="0"/>
        <w:autoSpaceDE w:val="0"/>
        <w:autoSpaceDN w:val="0"/>
        <w:adjustRightInd w:val="0"/>
        <w:spacing w:line="320" w:lineRule="atLeast"/>
        <w:rPr>
          <w:rFonts w:ascii="Arial" w:hAnsi="Arial" w:cs="Arial"/>
          <w:bCs/>
          <w:spacing w:val="20"/>
          <w:sz w:val="22"/>
          <w:szCs w:val="22"/>
        </w:rPr>
      </w:pPr>
    </w:p>
    <w:p w14:paraId="5C037A52" w14:textId="2F678B82" w:rsidR="002D293A" w:rsidRPr="00587CFA" w:rsidRDefault="00081C83" w:rsidP="008B643C">
      <w:pPr>
        <w:widowControl w:val="0"/>
        <w:autoSpaceDE w:val="0"/>
        <w:autoSpaceDN w:val="0"/>
        <w:adjustRightInd w:val="0"/>
        <w:spacing w:line="320" w:lineRule="atLeast"/>
        <w:rPr>
          <w:rFonts w:ascii="Arial" w:hAnsi="Arial" w:cs="Arial"/>
          <w:bCs/>
          <w:spacing w:val="20"/>
          <w:sz w:val="22"/>
          <w:szCs w:val="22"/>
        </w:rPr>
      </w:pPr>
      <w:r>
        <w:rPr>
          <w:rFonts w:ascii="Arial" w:hAnsi="Arial" w:cs="Arial"/>
          <w:bCs/>
          <w:spacing w:val="20"/>
          <w:sz w:val="22"/>
          <w:szCs w:val="22"/>
        </w:rPr>
        <w:t>Dan Leger</w:t>
      </w:r>
    </w:p>
    <w:p w14:paraId="008BA584" w14:textId="6C67A5E0" w:rsidR="002D293A" w:rsidRPr="00587CFA" w:rsidRDefault="002D293A" w:rsidP="008B643C">
      <w:pPr>
        <w:widowControl w:val="0"/>
        <w:autoSpaceDE w:val="0"/>
        <w:autoSpaceDN w:val="0"/>
        <w:adjustRightInd w:val="0"/>
        <w:spacing w:line="320" w:lineRule="atLeast"/>
        <w:rPr>
          <w:rFonts w:ascii="Arial" w:hAnsi="Arial" w:cs="Arial"/>
          <w:bCs/>
          <w:spacing w:val="20"/>
          <w:sz w:val="22"/>
          <w:szCs w:val="22"/>
        </w:rPr>
      </w:pPr>
      <w:r w:rsidRPr="00587CFA">
        <w:rPr>
          <w:rFonts w:ascii="Arial" w:hAnsi="Arial" w:cs="Arial"/>
          <w:bCs/>
          <w:spacing w:val="20"/>
          <w:sz w:val="22"/>
          <w:szCs w:val="22"/>
        </w:rPr>
        <w:t>Chair</w:t>
      </w:r>
    </w:p>
    <w:p w14:paraId="6A212972" w14:textId="77777777" w:rsidR="00616982" w:rsidRPr="00587CFA" w:rsidRDefault="00616982" w:rsidP="008B643C">
      <w:pPr>
        <w:widowControl w:val="0"/>
        <w:autoSpaceDE w:val="0"/>
        <w:autoSpaceDN w:val="0"/>
        <w:adjustRightInd w:val="0"/>
        <w:spacing w:line="320" w:lineRule="atLeast"/>
        <w:rPr>
          <w:rFonts w:ascii="Arial" w:hAnsi="Arial" w:cs="Arial"/>
          <w:bCs/>
          <w:spacing w:val="20"/>
          <w:sz w:val="22"/>
          <w:szCs w:val="22"/>
        </w:rPr>
      </w:pPr>
    </w:p>
    <w:p w14:paraId="153FDE72" w14:textId="77777777" w:rsidR="00616982" w:rsidRPr="00587CFA" w:rsidRDefault="00616982" w:rsidP="008B643C">
      <w:pPr>
        <w:widowControl w:val="0"/>
        <w:autoSpaceDE w:val="0"/>
        <w:autoSpaceDN w:val="0"/>
        <w:adjustRightInd w:val="0"/>
        <w:spacing w:line="320" w:lineRule="atLeast"/>
        <w:rPr>
          <w:rFonts w:ascii="Arial" w:hAnsi="Arial" w:cs="Arial"/>
          <w:bCs/>
          <w:spacing w:val="20"/>
          <w:sz w:val="22"/>
          <w:szCs w:val="22"/>
        </w:rPr>
      </w:pPr>
    </w:p>
    <w:p w14:paraId="4E4581B2" w14:textId="082AAE37" w:rsidR="00D6128C" w:rsidRPr="00A64105" w:rsidRDefault="00D6128C" w:rsidP="008B643C">
      <w:pPr>
        <w:widowControl w:val="0"/>
        <w:autoSpaceDE w:val="0"/>
        <w:autoSpaceDN w:val="0"/>
        <w:adjustRightInd w:val="0"/>
        <w:spacing w:line="320" w:lineRule="atLeast"/>
        <w:rPr>
          <w:rFonts w:ascii="Arial" w:hAnsi="Arial" w:cs="Arial"/>
          <w:bCs/>
          <w:spacing w:val="20"/>
          <w:sz w:val="18"/>
          <w:szCs w:val="18"/>
        </w:rPr>
      </w:pPr>
      <w:r w:rsidRPr="00A64105">
        <w:rPr>
          <w:rFonts w:ascii="Arial" w:hAnsi="Arial" w:cs="Arial"/>
          <w:bCs/>
          <w:spacing w:val="20"/>
          <w:sz w:val="18"/>
          <w:szCs w:val="18"/>
        </w:rPr>
        <w:t>AMS:</w:t>
      </w:r>
      <w:r w:rsidR="00E57811">
        <w:rPr>
          <w:rFonts w:ascii="Arial" w:hAnsi="Arial" w:cs="Arial"/>
          <w:bCs/>
          <w:spacing w:val="20"/>
          <w:sz w:val="18"/>
          <w:szCs w:val="18"/>
        </w:rPr>
        <w:t>924990</w:t>
      </w:r>
    </w:p>
    <w:sectPr w:rsidR="00D6128C" w:rsidRPr="00A64105" w:rsidSect="00310492">
      <w:headerReference w:type="default" r:id="rId9"/>
      <w:pgSz w:w="12240" w:h="15840" w:code="1"/>
      <w:pgMar w:top="1008" w:right="1440" w:bottom="576"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30E61" w14:textId="77777777" w:rsidR="00227262" w:rsidRDefault="00227262" w:rsidP="006B76C9">
      <w:r>
        <w:separator/>
      </w:r>
    </w:p>
  </w:endnote>
  <w:endnote w:type="continuationSeparator" w:id="0">
    <w:p w14:paraId="76B2A2A5" w14:textId="77777777" w:rsidR="00227262" w:rsidRDefault="00227262" w:rsidP="006B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000EF" w14:textId="77777777" w:rsidR="00227262" w:rsidRDefault="00227262" w:rsidP="006B76C9">
      <w:r>
        <w:separator/>
      </w:r>
    </w:p>
  </w:footnote>
  <w:footnote w:type="continuationSeparator" w:id="0">
    <w:p w14:paraId="1E2A1C08" w14:textId="77777777" w:rsidR="00227262" w:rsidRDefault="00227262" w:rsidP="006B7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9AB8E" w14:textId="2CE0117E" w:rsidR="002F1B4C" w:rsidRDefault="002F1B4C">
    <w:pPr>
      <w:pStyle w:val="Header"/>
    </w:pPr>
  </w:p>
  <w:p w14:paraId="71969E51" w14:textId="77777777" w:rsidR="00625417" w:rsidRDefault="00B934C7" w:rsidP="00581DAC">
    <w:pPr>
      <w:pStyle w:val="Footer"/>
    </w:pPr>
    <w:r>
      <w:t xml:space="preserve">CDRAF </w:t>
    </w:r>
    <w:r w:rsidR="00625417">
      <w:t>Board of Directors Report</w:t>
    </w:r>
  </w:p>
  <w:p w14:paraId="60476BE2" w14:textId="72C83294" w:rsidR="00BB2973" w:rsidRDefault="00625417" w:rsidP="00581DAC">
    <w:pPr>
      <w:pStyle w:val="Footer"/>
    </w:pPr>
    <w:r>
      <w:t xml:space="preserve">October 7, </w:t>
    </w:r>
    <w:r w:rsidR="00BB2973">
      <w:t>2019</w:t>
    </w:r>
  </w:p>
  <w:p w14:paraId="2F029C56" w14:textId="77777777" w:rsidR="002F1B4C" w:rsidRDefault="002F1B4C" w:rsidP="00581DAC">
    <w:pPr>
      <w:pStyle w:val="Footer"/>
    </w:pPr>
    <w:r>
      <w:t xml:space="preserve">Page </w:t>
    </w:r>
    <w:r>
      <w:fldChar w:fldCharType="begin"/>
    </w:r>
    <w:r>
      <w:instrText xml:space="preserve"> PAGE   \* MERGEFORMAT </w:instrText>
    </w:r>
    <w:r>
      <w:fldChar w:fldCharType="separate"/>
    </w:r>
    <w:r w:rsidR="006839B1">
      <w:rPr>
        <w:noProof/>
      </w:rPr>
      <w:t>7</w:t>
    </w:r>
    <w:r>
      <w:rPr>
        <w:noProof/>
      </w:rPr>
      <w:fldChar w:fldCharType="end"/>
    </w:r>
  </w:p>
  <w:p w14:paraId="123463EA" w14:textId="77777777" w:rsidR="002F1B4C" w:rsidRDefault="002F1B4C">
    <w:pPr>
      <w:pStyle w:val="Header"/>
    </w:pPr>
  </w:p>
  <w:p w14:paraId="7EE9C539" w14:textId="77777777" w:rsidR="002F1B4C" w:rsidRDefault="002F1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5pt;height:1.55pt;visibility:visible;mso-wrap-style:square" o:bullet="t">
        <v:imagedata r:id="rId1" o:title=""/>
      </v:shape>
    </w:pict>
  </w:numPicBullet>
  <w:abstractNum w:abstractNumId="0" w15:restartNumberingAfterBreak="0">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E9062BEA"/>
    <w:lvl w:ilvl="0" w:tplc="1EC02CF2">
      <w:start w:val="2"/>
      <w:numFmt w:val="decimal"/>
      <w:lvlText w:val="%1."/>
      <w:lvlJc w:val="left"/>
      <w:pPr>
        <w:ind w:left="720" w:hanging="360"/>
      </w:pPr>
      <w:rPr>
        <w:b w:val="0"/>
      </w:r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773E0B"/>
    <w:multiLevelType w:val="hybridMultilevel"/>
    <w:tmpl w:val="DA84A484"/>
    <w:lvl w:ilvl="0" w:tplc="AE7C7A9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21E3DE3"/>
    <w:multiLevelType w:val="hybridMultilevel"/>
    <w:tmpl w:val="2182CEEC"/>
    <w:lvl w:ilvl="0" w:tplc="999C814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2B26F52"/>
    <w:multiLevelType w:val="hybridMultilevel"/>
    <w:tmpl w:val="6AA0FCCE"/>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7" w15:restartNumberingAfterBreak="0">
    <w:nsid w:val="14C21CDD"/>
    <w:multiLevelType w:val="hybridMultilevel"/>
    <w:tmpl w:val="1A3260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7333405"/>
    <w:multiLevelType w:val="hybridMultilevel"/>
    <w:tmpl w:val="A53EE16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1C5E02DB"/>
    <w:multiLevelType w:val="hybridMultilevel"/>
    <w:tmpl w:val="0C0A5BB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CB57E5D"/>
    <w:multiLevelType w:val="hybridMultilevel"/>
    <w:tmpl w:val="F5660F6E"/>
    <w:lvl w:ilvl="0" w:tplc="10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6052AC"/>
    <w:multiLevelType w:val="hybridMultilevel"/>
    <w:tmpl w:val="BC0835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3617E3D"/>
    <w:multiLevelType w:val="hybridMultilevel"/>
    <w:tmpl w:val="9ED01702"/>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88D6153"/>
    <w:multiLevelType w:val="hybridMultilevel"/>
    <w:tmpl w:val="C73AB260"/>
    <w:lvl w:ilvl="0" w:tplc="E1AE92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E83080C"/>
    <w:multiLevelType w:val="hybridMultilevel"/>
    <w:tmpl w:val="AB00B70A"/>
    <w:lvl w:ilvl="0" w:tplc="DBAAB8D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FB155D0"/>
    <w:multiLevelType w:val="hybridMultilevel"/>
    <w:tmpl w:val="A860EC4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6" w15:restartNumberingAfterBreak="0">
    <w:nsid w:val="34420F23"/>
    <w:multiLevelType w:val="hybridMultilevel"/>
    <w:tmpl w:val="3CB665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459699A"/>
    <w:multiLevelType w:val="hybridMultilevel"/>
    <w:tmpl w:val="F33E214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8" w15:restartNumberingAfterBreak="0">
    <w:nsid w:val="34ED2B9B"/>
    <w:multiLevelType w:val="hybridMultilevel"/>
    <w:tmpl w:val="F54044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8A12FCA"/>
    <w:multiLevelType w:val="hybridMultilevel"/>
    <w:tmpl w:val="F6548A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95B1B64"/>
    <w:multiLevelType w:val="hybridMultilevel"/>
    <w:tmpl w:val="DD7449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A6D1441"/>
    <w:multiLevelType w:val="hybridMultilevel"/>
    <w:tmpl w:val="BEC649CE"/>
    <w:lvl w:ilvl="0" w:tplc="E57ED67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CBF1CF5"/>
    <w:multiLevelType w:val="hybridMultilevel"/>
    <w:tmpl w:val="0E984F82"/>
    <w:lvl w:ilvl="0" w:tplc="28DAC112">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FAF4F8E"/>
    <w:multiLevelType w:val="hybridMultilevel"/>
    <w:tmpl w:val="7D3CD2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3984F2C"/>
    <w:multiLevelType w:val="hybridMultilevel"/>
    <w:tmpl w:val="39E6A658"/>
    <w:lvl w:ilvl="0" w:tplc="48CACAEC">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A9924D6"/>
    <w:multiLevelType w:val="hybridMultilevel"/>
    <w:tmpl w:val="987EBAAE"/>
    <w:lvl w:ilvl="0" w:tplc="42424158">
      <w:start w:val="1"/>
      <w:numFmt w:val="bullet"/>
      <w:lvlText w:val=""/>
      <w:lvlPicBulletId w:val="0"/>
      <w:lvlJc w:val="left"/>
      <w:pPr>
        <w:tabs>
          <w:tab w:val="num" w:pos="720"/>
        </w:tabs>
        <w:ind w:left="720" w:hanging="360"/>
      </w:pPr>
      <w:rPr>
        <w:rFonts w:ascii="Symbol" w:hAnsi="Symbol" w:hint="default"/>
      </w:rPr>
    </w:lvl>
    <w:lvl w:ilvl="1" w:tplc="3542B684" w:tentative="1">
      <w:start w:val="1"/>
      <w:numFmt w:val="bullet"/>
      <w:lvlText w:val=""/>
      <w:lvlJc w:val="left"/>
      <w:pPr>
        <w:tabs>
          <w:tab w:val="num" w:pos="1440"/>
        </w:tabs>
        <w:ind w:left="1440" w:hanging="360"/>
      </w:pPr>
      <w:rPr>
        <w:rFonts w:ascii="Symbol" w:hAnsi="Symbol" w:hint="default"/>
      </w:rPr>
    </w:lvl>
    <w:lvl w:ilvl="2" w:tplc="69B0F024" w:tentative="1">
      <w:start w:val="1"/>
      <w:numFmt w:val="bullet"/>
      <w:lvlText w:val=""/>
      <w:lvlJc w:val="left"/>
      <w:pPr>
        <w:tabs>
          <w:tab w:val="num" w:pos="2160"/>
        </w:tabs>
        <w:ind w:left="2160" w:hanging="360"/>
      </w:pPr>
      <w:rPr>
        <w:rFonts w:ascii="Symbol" w:hAnsi="Symbol" w:hint="default"/>
      </w:rPr>
    </w:lvl>
    <w:lvl w:ilvl="3" w:tplc="2774EF1C" w:tentative="1">
      <w:start w:val="1"/>
      <w:numFmt w:val="bullet"/>
      <w:lvlText w:val=""/>
      <w:lvlJc w:val="left"/>
      <w:pPr>
        <w:tabs>
          <w:tab w:val="num" w:pos="2880"/>
        </w:tabs>
        <w:ind w:left="2880" w:hanging="360"/>
      </w:pPr>
      <w:rPr>
        <w:rFonts w:ascii="Symbol" w:hAnsi="Symbol" w:hint="default"/>
      </w:rPr>
    </w:lvl>
    <w:lvl w:ilvl="4" w:tplc="B9825DF4" w:tentative="1">
      <w:start w:val="1"/>
      <w:numFmt w:val="bullet"/>
      <w:lvlText w:val=""/>
      <w:lvlJc w:val="left"/>
      <w:pPr>
        <w:tabs>
          <w:tab w:val="num" w:pos="3600"/>
        </w:tabs>
        <w:ind w:left="3600" w:hanging="360"/>
      </w:pPr>
      <w:rPr>
        <w:rFonts w:ascii="Symbol" w:hAnsi="Symbol" w:hint="default"/>
      </w:rPr>
    </w:lvl>
    <w:lvl w:ilvl="5" w:tplc="E912E6DC" w:tentative="1">
      <w:start w:val="1"/>
      <w:numFmt w:val="bullet"/>
      <w:lvlText w:val=""/>
      <w:lvlJc w:val="left"/>
      <w:pPr>
        <w:tabs>
          <w:tab w:val="num" w:pos="4320"/>
        </w:tabs>
        <w:ind w:left="4320" w:hanging="360"/>
      </w:pPr>
      <w:rPr>
        <w:rFonts w:ascii="Symbol" w:hAnsi="Symbol" w:hint="default"/>
      </w:rPr>
    </w:lvl>
    <w:lvl w:ilvl="6" w:tplc="181C40E2" w:tentative="1">
      <w:start w:val="1"/>
      <w:numFmt w:val="bullet"/>
      <w:lvlText w:val=""/>
      <w:lvlJc w:val="left"/>
      <w:pPr>
        <w:tabs>
          <w:tab w:val="num" w:pos="5040"/>
        </w:tabs>
        <w:ind w:left="5040" w:hanging="360"/>
      </w:pPr>
      <w:rPr>
        <w:rFonts w:ascii="Symbol" w:hAnsi="Symbol" w:hint="default"/>
      </w:rPr>
    </w:lvl>
    <w:lvl w:ilvl="7" w:tplc="935217E0" w:tentative="1">
      <w:start w:val="1"/>
      <w:numFmt w:val="bullet"/>
      <w:lvlText w:val=""/>
      <w:lvlJc w:val="left"/>
      <w:pPr>
        <w:tabs>
          <w:tab w:val="num" w:pos="5760"/>
        </w:tabs>
        <w:ind w:left="5760" w:hanging="360"/>
      </w:pPr>
      <w:rPr>
        <w:rFonts w:ascii="Symbol" w:hAnsi="Symbol" w:hint="default"/>
      </w:rPr>
    </w:lvl>
    <w:lvl w:ilvl="8" w:tplc="4E2EC83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CC13F46"/>
    <w:multiLevelType w:val="hybridMultilevel"/>
    <w:tmpl w:val="4426F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ED2866"/>
    <w:multiLevelType w:val="hybridMultilevel"/>
    <w:tmpl w:val="1D0811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7257E28"/>
    <w:multiLevelType w:val="hybridMultilevel"/>
    <w:tmpl w:val="36E2E8DA"/>
    <w:lvl w:ilvl="0" w:tplc="FFFFFFFF">
      <w:numFmt w:val="decimal"/>
      <w:lvlText w:val=""/>
      <w:lvlJc w:val="left"/>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4F6ECD"/>
    <w:multiLevelType w:val="hybridMultilevel"/>
    <w:tmpl w:val="7A7ED9A0"/>
    <w:lvl w:ilvl="0" w:tplc="917CCC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96C4E44"/>
    <w:multiLevelType w:val="hybridMultilevel"/>
    <w:tmpl w:val="01046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96D7353"/>
    <w:multiLevelType w:val="multilevel"/>
    <w:tmpl w:val="F3362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342AEF"/>
    <w:multiLevelType w:val="hybridMultilevel"/>
    <w:tmpl w:val="98DCD1DE"/>
    <w:lvl w:ilvl="0" w:tplc="04090001">
      <w:start w:val="1"/>
      <w:numFmt w:val="bullet"/>
      <w:lvlText w:val=""/>
      <w:lvlJc w:val="left"/>
      <w:pPr>
        <w:ind w:left="2590" w:hanging="360"/>
      </w:pPr>
      <w:rPr>
        <w:rFonts w:ascii="Symbol" w:hAnsi="Symbol" w:hint="default"/>
      </w:rPr>
    </w:lvl>
    <w:lvl w:ilvl="1" w:tplc="04090003">
      <w:start w:val="1"/>
      <w:numFmt w:val="bullet"/>
      <w:lvlText w:val="o"/>
      <w:lvlJc w:val="left"/>
      <w:pPr>
        <w:ind w:left="3310" w:hanging="360"/>
      </w:pPr>
      <w:rPr>
        <w:rFonts w:ascii="Courier New" w:hAnsi="Courier New" w:cs="Courier New" w:hint="default"/>
      </w:rPr>
    </w:lvl>
    <w:lvl w:ilvl="2" w:tplc="04090005">
      <w:start w:val="1"/>
      <w:numFmt w:val="bullet"/>
      <w:lvlText w:val=""/>
      <w:lvlJc w:val="left"/>
      <w:pPr>
        <w:ind w:left="4030" w:hanging="360"/>
      </w:pPr>
      <w:rPr>
        <w:rFonts w:ascii="Wingdings" w:hAnsi="Wingdings" w:hint="default"/>
      </w:rPr>
    </w:lvl>
    <w:lvl w:ilvl="3" w:tplc="04090001">
      <w:start w:val="1"/>
      <w:numFmt w:val="bullet"/>
      <w:lvlText w:val=""/>
      <w:lvlJc w:val="left"/>
      <w:pPr>
        <w:ind w:left="4750" w:hanging="360"/>
      </w:pPr>
      <w:rPr>
        <w:rFonts w:ascii="Symbol" w:hAnsi="Symbol" w:hint="default"/>
      </w:rPr>
    </w:lvl>
    <w:lvl w:ilvl="4" w:tplc="04090003">
      <w:start w:val="1"/>
      <w:numFmt w:val="bullet"/>
      <w:lvlText w:val="o"/>
      <w:lvlJc w:val="left"/>
      <w:pPr>
        <w:ind w:left="5470" w:hanging="360"/>
      </w:pPr>
      <w:rPr>
        <w:rFonts w:ascii="Courier New" w:hAnsi="Courier New" w:cs="Courier New" w:hint="default"/>
      </w:rPr>
    </w:lvl>
    <w:lvl w:ilvl="5" w:tplc="04090005">
      <w:start w:val="1"/>
      <w:numFmt w:val="bullet"/>
      <w:lvlText w:val=""/>
      <w:lvlJc w:val="left"/>
      <w:pPr>
        <w:ind w:left="6190" w:hanging="360"/>
      </w:pPr>
      <w:rPr>
        <w:rFonts w:ascii="Wingdings" w:hAnsi="Wingdings" w:hint="default"/>
      </w:rPr>
    </w:lvl>
    <w:lvl w:ilvl="6" w:tplc="04090001">
      <w:start w:val="1"/>
      <w:numFmt w:val="bullet"/>
      <w:lvlText w:val=""/>
      <w:lvlJc w:val="left"/>
      <w:pPr>
        <w:ind w:left="6910" w:hanging="360"/>
      </w:pPr>
      <w:rPr>
        <w:rFonts w:ascii="Symbol" w:hAnsi="Symbol" w:hint="default"/>
      </w:rPr>
    </w:lvl>
    <w:lvl w:ilvl="7" w:tplc="04090003">
      <w:start w:val="1"/>
      <w:numFmt w:val="bullet"/>
      <w:lvlText w:val="o"/>
      <w:lvlJc w:val="left"/>
      <w:pPr>
        <w:ind w:left="7630" w:hanging="360"/>
      </w:pPr>
      <w:rPr>
        <w:rFonts w:ascii="Courier New" w:hAnsi="Courier New" w:cs="Courier New" w:hint="default"/>
      </w:rPr>
    </w:lvl>
    <w:lvl w:ilvl="8" w:tplc="04090005">
      <w:start w:val="1"/>
      <w:numFmt w:val="bullet"/>
      <w:lvlText w:val=""/>
      <w:lvlJc w:val="left"/>
      <w:pPr>
        <w:ind w:left="8350" w:hanging="360"/>
      </w:pPr>
      <w:rPr>
        <w:rFonts w:ascii="Wingdings" w:hAnsi="Wingdings" w:hint="default"/>
      </w:rPr>
    </w:lvl>
  </w:abstractNum>
  <w:abstractNum w:abstractNumId="33" w15:restartNumberingAfterBreak="0">
    <w:nsid w:val="5D0019D3"/>
    <w:multiLevelType w:val="hybridMultilevel"/>
    <w:tmpl w:val="DDB29E12"/>
    <w:lvl w:ilvl="0" w:tplc="04090001">
      <w:start w:val="1"/>
      <w:numFmt w:val="bullet"/>
      <w:lvlText w:val=""/>
      <w:lvlJc w:val="left"/>
      <w:pPr>
        <w:ind w:left="3832" w:hanging="360"/>
      </w:pPr>
      <w:rPr>
        <w:rFonts w:ascii="Symbol" w:hAnsi="Symbol" w:hint="default"/>
      </w:rPr>
    </w:lvl>
    <w:lvl w:ilvl="1" w:tplc="04090003">
      <w:start w:val="1"/>
      <w:numFmt w:val="bullet"/>
      <w:lvlText w:val="o"/>
      <w:lvlJc w:val="left"/>
      <w:pPr>
        <w:ind w:left="4552" w:hanging="360"/>
      </w:pPr>
      <w:rPr>
        <w:rFonts w:ascii="Courier New" w:hAnsi="Courier New" w:cs="Courier New" w:hint="default"/>
      </w:rPr>
    </w:lvl>
    <w:lvl w:ilvl="2" w:tplc="04090005">
      <w:start w:val="1"/>
      <w:numFmt w:val="bullet"/>
      <w:lvlText w:val=""/>
      <w:lvlJc w:val="left"/>
      <w:pPr>
        <w:ind w:left="5272" w:hanging="360"/>
      </w:pPr>
      <w:rPr>
        <w:rFonts w:ascii="Wingdings" w:hAnsi="Wingdings" w:hint="default"/>
      </w:rPr>
    </w:lvl>
    <w:lvl w:ilvl="3" w:tplc="04090001">
      <w:start w:val="1"/>
      <w:numFmt w:val="bullet"/>
      <w:lvlText w:val=""/>
      <w:lvlJc w:val="left"/>
      <w:pPr>
        <w:ind w:left="5992" w:hanging="360"/>
      </w:pPr>
      <w:rPr>
        <w:rFonts w:ascii="Symbol" w:hAnsi="Symbol" w:hint="default"/>
      </w:rPr>
    </w:lvl>
    <w:lvl w:ilvl="4" w:tplc="04090003">
      <w:start w:val="1"/>
      <w:numFmt w:val="bullet"/>
      <w:lvlText w:val="o"/>
      <w:lvlJc w:val="left"/>
      <w:pPr>
        <w:ind w:left="6712" w:hanging="360"/>
      </w:pPr>
      <w:rPr>
        <w:rFonts w:ascii="Courier New" w:hAnsi="Courier New" w:cs="Courier New" w:hint="default"/>
      </w:rPr>
    </w:lvl>
    <w:lvl w:ilvl="5" w:tplc="04090005">
      <w:start w:val="1"/>
      <w:numFmt w:val="bullet"/>
      <w:lvlText w:val=""/>
      <w:lvlJc w:val="left"/>
      <w:pPr>
        <w:ind w:left="7432" w:hanging="360"/>
      </w:pPr>
      <w:rPr>
        <w:rFonts w:ascii="Wingdings" w:hAnsi="Wingdings" w:hint="default"/>
      </w:rPr>
    </w:lvl>
    <w:lvl w:ilvl="6" w:tplc="04090001">
      <w:start w:val="1"/>
      <w:numFmt w:val="bullet"/>
      <w:lvlText w:val=""/>
      <w:lvlJc w:val="left"/>
      <w:pPr>
        <w:ind w:left="8152" w:hanging="360"/>
      </w:pPr>
      <w:rPr>
        <w:rFonts w:ascii="Symbol" w:hAnsi="Symbol" w:hint="default"/>
      </w:rPr>
    </w:lvl>
    <w:lvl w:ilvl="7" w:tplc="04090003">
      <w:start w:val="1"/>
      <w:numFmt w:val="bullet"/>
      <w:lvlText w:val="o"/>
      <w:lvlJc w:val="left"/>
      <w:pPr>
        <w:ind w:left="8872" w:hanging="360"/>
      </w:pPr>
      <w:rPr>
        <w:rFonts w:ascii="Courier New" w:hAnsi="Courier New" w:cs="Courier New" w:hint="default"/>
      </w:rPr>
    </w:lvl>
    <w:lvl w:ilvl="8" w:tplc="04090005">
      <w:start w:val="1"/>
      <w:numFmt w:val="bullet"/>
      <w:lvlText w:val=""/>
      <w:lvlJc w:val="left"/>
      <w:pPr>
        <w:ind w:left="9592" w:hanging="360"/>
      </w:pPr>
      <w:rPr>
        <w:rFonts w:ascii="Wingdings" w:hAnsi="Wingdings" w:hint="default"/>
      </w:rPr>
    </w:lvl>
  </w:abstractNum>
  <w:abstractNum w:abstractNumId="34" w15:restartNumberingAfterBreak="0">
    <w:nsid w:val="664F3E3A"/>
    <w:multiLevelType w:val="hybridMultilevel"/>
    <w:tmpl w:val="C5AE1CE6"/>
    <w:lvl w:ilvl="0" w:tplc="3E8E5204">
      <w:start w:val="4"/>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79D445F"/>
    <w:multiLevelType w:val="hybridMultilevel"/>
    <w:tmpl w:val="A7781BCA"/>
    <w:lvl w:ilvl="0" w:tplc="125EE6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7D63A55"/>
    <w:multiLevelType w:val="hybridMultilevel"/>
    <w:tmpl w:val="12EC530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7" w15:restartNumberingAfterBreak="0">
    <w:nsid w:val="6CC92AB6"/>
    <w:multiLevelType w:val="hybridMultilevel"/>
    <w:tmpl w:val="9984F1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6CF36305"/>
    <w:multiLevelType w:val="hybridMultilevel"/>
    <w:tmpl w:val="739A3A28"/>
    <w:lvl w:ilvl="0" w:tplc="F2228BE6">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F0F593F"/>
    <w:multiLevelType w:val="hybridMultilevel"/>
    <w:tmpl w:val="80A4B9E4"/>
    <w:lvl w:ilvl="0" w:tplc="4CC23402">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0CB58DB"/>
    <w:multiLevelType w:val="hybridMultilevel"/>
    <w:tmpl w:val="F8F44D76"/>
    <w:lvl w:ilvl="0" w:tplc="10090001">
      <w:start w:val="1"/>
      <w:numFmt w:val="bullet"/>
      <w:lvlText w:val=""/>
      <w:lvlJc w:val="left"/>
      <w:pPr>
        <w:ind w:left="1530" w:hanging="360"/>
      </w:pPr>
      <w:rPr>
        <w:rFonts w:ascii="Symbol" w:hAnsi="Symbol" w:hint="default"/>
      </w:rPr>
    </w:lvl>
    <w:lvl w:ilvl="1" w:tplc="10090003">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41" w15:restartNumberingAfterBreak="0">
    <w:nsid w:val="748B5AD7"/>
    <w:multiLevelType w:val="hybridMultilevel"/>
    <w:tmpl w:val="832A52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656075A"/>
    <w:multiLevelType w:val="hybridMultilevel"/>
    <w:tmpl w:val="9050C8E2"/>
    <w:lvl w:ilvl="0" w:tplc="04090001">
      <w:start w:val="1"/>
      <w:numFmt w:val="bullet"/>
      <w:lvlText w:val=""/>
      <w:lvlJc w:val="left"/>
      <w:pPr>
        <w:ind w:left="3437" w:hanging="360"/>
      </w:pPr>
      <w:rPr>
        <w:rFonts w:ascii="Symbol" w:hAnsi="Symbol" w:hint="default"/>
      </w:rPr>
    </w:lvl>
    <w:lvl w:ilvl="1" w:tplc="04090003">
      <w:start w:val="1"/>
      <w:numFmt w:val="bullet"/>
      <w:lvlText w:val="o"/>
      <w:lvlJc w:val="left"/>
      <w:pPr>
        <w:ind w:left="4157" w:hanging="360"/>
      </w:pPr>
      <w:rPr>
        <w:rFonts w:ascii="Courier New" w:hAnsi="Courier New" w:cs="Courier New" w:hint="default"/>
      </w:rPr>
    </w:lvl>
    <w:lvl w:ilvl="2" w:tplc="04090005">
      <w:start w:val="1"/>
      <w:numFmt w:val="bullet"/>
      <w:lvlText w:val=""/>
      <w:lvlJc w:val="left"/>
      <w:pPr>
        <w:ind w:left="4877" w:hanging="360"/>
      </w:pPr>
      <w:rPr>
        <w:rFonts w:ascii="Wingdings" w:hAnsi="Wingdings" w:hint="default"/>
      </w:rPr>
    </w:lvl>
    <w:lvl w:ilvl="3" w:tplc="04090001">
      <w:start w:val="1"/>
      <w:numFmt w:val="bullet"/>
      <w:lvlText w:val=""/>
      <w:lvlJc w:val="left"/>
      <w:pPr>
        <w:ind w:left="5597" w:hanging="360"/>
      </w:pPr>
      <w:rPr>
        <w:rFonts w:ascii="Symbol" w:hAnsi="Symbol" w:hint="default"/>
      </w:rPr>
    </w:lvl>
    <w:lvl w:ilvl="4" w:tplc="04090003">
      <w:start w:val="1"/>
      <w:numFmt w:val="bullet"/>
      <w:lvlText w:val="o"/>
      <w:lvlJc w:val="left"/>
      <w:pPr>
        <w:ind w:left="6317" w:hanging="360"/>
      </w:pPr>
      <w:rPr>
        <w:rFonts w:ascii="Courier New" w:hAnsi="Courier New" w:cs="Courier New" w:hint="default"/>
      </w:rPr>
    </w:lvl>
    <w:lvl w:ilvl="5" w:tplc="04090005">
      <w:start w:val="1"/>
      <w:numFmt w:val="bullet"/>
      <w:lvlText w:val=""/>
      <w:lvlJc w:val="left"/>
      <w:pPr>
        <w:ind w:left="7037" w:hanging="360"/>
      </w:pPr>
      <w:rPr>
        <w:rFonts w:ascii="Wingdings" w:hAnsi="Wingdings" w:hint="default"/>
      </w:rPr>
    </w:lvl>
    <w:lvl w:ilvl="6" w:tplc="04090001">
      <w:start w:val="1"/>
      <w:numFmt w:val="bullet"/>
      <w:lvlText w:val=""/>
      <w:lvlJc w:val="left"/>
      <w:pPr>
        <w:ind w:left="7757" w:hanging="360"/>
      </w:pPr>
      <w:rPr>
        <w:rFonts w:ascii="Symbol" w:hAnsi="Symbol" w:hint="default"/>
      </w:rPr>
    </w:lvl>
    <w:lvl w:ilvl="7" w:tplc="04090003">
      <w:start w:val="1"/>
      <w:numFmt w:val="bullet"/>
      <w:lvlText w:val="o"/>
      <w:lvlJc w:val="left"/>
      <w:pPr>
        <w:ind w:left="8477" w:hanging="360"/>
      </w:pPr>
      <w:rPr>
        <w:rFonts w:ascii="Courier New" w:hAnsi="Courier New" w:cs="Courier New" w:hint="default"/>
      </w:rPr>
    </w:lvl>
    <w:lvl w:ilvl="8" w:tplc="04090005">
      <w:start w:val="1"/>
      <w:numFmt w:val="bullet"/>
      <w:lvlText w:val=""/>
      <w:lvlJc w:val="left"/>
      <w:pPr>
        <w:ind w:left="9197" w:hanging="360"/>
      </w:pPr>
      <w:rPr>
        <w:rFonts w:ascii="Wingdings" w:hAnsi="Wingdings" w:hint="default"/>
      </w:rPr>
    </w:lvl>
  </w:abstractNum>
  <w:abstractNum w:abstractNumId="43" w15:restartNumberingAfterBreak="0">
    <w:nsid w:val="792D0504"/>
    <w:multiLevelType w:val="hybridMultilevel"/>
    <w:tmpl w:val="4552E7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9D11716"/>
    <w:multiLevelType w:val="hybridMultilevel"/>
    <w:tmpl w:val="FF28289A"/>
    <w:lvl w:ilvl="0" w:tplc="4B52FB7A">
      <w:start w:val="1"/>
      <w:numFmt w:val="low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9F7590E"/>
    <w:multiLevelType w:val="hybridMultilevel"/>
    <w:tmpl w:val="24E49A8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A2B2142"/>
    <w:multiLevelType w:val="hybridMultilevel"/>
    <w:tmpl w:val="2A382C7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47" w15:restartNumberingAfterBreak="0">
    <w:nsid w:val="7C191B5A"/>
    <w:multiLevelType w:val="hybridMultilevel"/>
    <w:tmpl w:val="DFF8ED42"/>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7"/>
  </w:num>
  <w:num w:numId="6">
    <w:abstractNumId w:val="8"/>
  </w:num>
  <w:num w:numId="7">
    <w:abstractNumId w:val="11"/>
  </w:num>
  <w:num w:numId="8">
    <w:abstractNumId w:val="25"/>
  </w:num>
  <w:num w:numId="9">
    <w:abstractNumId w:val="41"/>
  </w:num>
  <w:num w:numId="10">
    <w:abstractNumId w:val="5"/>
  </w:num>
  <w:num w:numId="11">
    <w:abstractNumId w:val="39"/>
  </w:num>
  <w:num w:numId="12">
    <w:abstractNumId w:val="38"/>
  </w:num>
  <w:num w:numId="13">
    <w:abstractNumId w:val="14"/>
  </w:num>
  <w:num w:numId="14">
    <w:abstractNumId w:val="35"/>
  </w:num>
  <w:num w:numId="15">
    <w:abstractNumId w:val="29"/>
  </w:num>
  <w:num w:numId="16">
    <w:abstractNumId w:val="13"/>
  </w:num>
  <w:num w:numId="17">
    <w:abstractNumId w:val="21"/>
  </w:num>
  <w:num w:numId="18">
    <w:abstractNumId w:val="24"/>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3"/>
    </w:lvlOverride>
    <w:lvlOverride w:ilvl="1"/>
    <w:lvlOverride w:ilvl="2"/>
    <w:lvlOverride w:ilvl="3"/>
    <w:lvlOverride w:ilvl="4"/>
    <w:lvlOverride w:ilvl="5"/>
    <w:lvlOverride w:ilvl="6"/>
    <w:lvlOverride w:ilvl="7"/>
    <w:lvlOverride w:ilvl="8"/>
  </w:num>
  <w:num w:numId="21">
    <w:abstractNumId w:val="32"/>
  </w:num>
  <w:num w:numId="22">
    <w:abstractNumId w:val="42"/>
  </w:num>
  <w:num w:numId="23">
    <w:abstractNumId w:val="33"/>
  </w:num>
  <w:num w:numId="24">
    <w:abstractNumId w:val="23"/>
  </w:num>
  <w:num w:numId="25">
    <w:abstractNumId w:val="17"/>
  </w:num>
  <w:num w:numId="26">
    <w:abstractNumId w:val="36"/>
  </w:num>
  <w:num w:numId="27">
    <w:abstractNumId w:val="28"/>
  </w:num>
  <w:num w:numId="28">
    <w:abstractNumId w:val="12"/>
  </w:num>
  <w:num w:numId="29">
    <w:abstractNumId w:val="19"/>
  </w:num>
  <w:num w:numId="30">
    <w:abstractNumId w:val="40"/>
  </w:num>
  <w:num w:numId="31">
    <w:abstractNumId w:val="6"/>
  </w:num>
  <w:num w:numId="32">
    <w:abstractNumId w:val="46"/>
  </w:num>
  <w:num w:numId="33">
    <w:abstractNumId w:val="18"/>
  </w:num>
  <w:num w:numId="34">
    <w:abstractNumId w:val="31"/>
  </w:num>
  <w:num w:numId="35">
    <w:abstractNumId w:val="37"/>
  </w:num>
  <w:num w:numId="36">
    <w:abstractNumId w:val="47"/>
  </w:num>
  <w:num w:numId="37">
    <w:abstractNumId w:val="20"/>
  </w:num>
  <w:num w:numId="38">
    <w:abstractNumId w:val="30"/>
  </w:num>
  <w:num w:numId="39">
    <w:abstractNumId w:val="7"/>
  </w:num>
  <w:num w:numId="40">
    <w:abstractNumId w:val="44"/>
  </w:num>
  <w:num w:numId="41">
    <w:abstractNumId w:val="26"/>
  </w:num>
  <w:num w:numId="42">
    <w:abstractNumId w:val="45"/>
  </w:num>
  <w:num w:numId="43">
    <w:abstractNumId w:val="34"/>
  </w:num>
  <w:num w:numId="44">
    <w:abstractNumId w:val="9"/>
  </w:num>
  <w:num w:numId="45">
    <w:abstractNumId w:val="4"/>
  </w:num>
  <w:num w:numId="46">
    <w:abstractNumId w:val="16"/>
  </w:num>
  <w:num w:numId="47">
    <w:abstractNumId w:val="43"/>
  </w:num>
  <w:num w:numId="48">
    <w:abstractNumId w:val="22"/>
  </w:num>
  <w:num w:numId="49">
    <w:abstractNumId w:val="1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C9"/>
    <w:rsid w:val="00006C24"/>
    <w:rsid w:val="000121DA"/>
    <w:rsid w:val="00017A3B"/>
    <w:rsid w:val="0005545B"/>
    <w:rsid w:val="00055727"/>
    <w:rsid w:val="00057625"/>
    <w:rsid w:val="000578FB"/>
    <w:rsid w:val="0006261F"/>
    <w:rsid w:val="00063B79"/>
    <w:rsid w:val="0006535F"/>
    <w:rsid w:val="00072431"/>
    <w:rsid w:val="0007381E"/>
    <w:rsid w:val="00081C83"/>
    <w:rsid w:val="0008252C"/>
    <w:rsid w:val="000923AB"/>
    <w:rsid w:val="000A5BC5"/>
    <w:rsid w:val="000B2341"/>
    <w:rsid w:val="000B73E7"/>
    <w:rsid w:val="000C4006"/>
    <w:rsid w:val="000C6FAE"/>
    <w:rsid w:val="000D5D7A"/>
    <w:rsid w:val="000D6F24"/>
    <w:rsid w:val="000D7FEF"/>
    <w:rsid w:val="000E2BDE"/>
    <w:rsid w:val="000E4467"/>
    <w:rsid w:val="000E6861"/>
    <w:rsid w:val="000F1AAB"/>
    <w:rsid w:val="000F34E8"/>
    <w:rsid w:val="0010562E"/>
    <w:rsid w:val="0010669A"/>
    <w:rsid w:val="00115C58"/>
    <w:rsid w:val="00115D93"/>
    <w:rsid w:val="00115E51"/>
    <w:rsid w:val="001174A7"/>
    <w:rsid w:val="00131445"/>
    <w:rsid w:val="00137A9A"/>
    <w:rsid w:val="00145A6F"/>
    <w:rsid w:val="001663A3"/>
    <w:rsid w:val="001670C4"/>
    <w:rsid w:val="00175242"/>
    <w:rsid w:val="00186E71"/>
    <w:rsid w:val="00195CC5"/>
    <w:rsid w:val="001A0CB6"/>
    <w:rsid w:val="001A6ADD"/>
    <w:rsid w:val="001B16E8"/>
    <w:rsid w:val="001B3A48"/>
    <w:rsid w:val="001B53E6"/>
    <w:rsid w:val="001C0D9E"/>
    <w:rsid w:val="001D5E4E"/>
    <w:rsid w:val="001F7CCA"/>
    <w:rsid w:val="002103FB"/>
    <w:rsid w:val="0021101F"/>
    <w:rsid w:val="002220F7"/>
    <w:rsid w:val="002230C5"/>
    <w:rsid w:val="00227262"/>
    <w:rsid w:val="00231505"/>
    <w:rsid w:val="002446E6"/>
    <w:rsid w:val="00253E26"/>
    <w:rsid w:val="002571CB"/>
    <w:rsid w:val="00261CAF"/>
    <w:rsid w:val="002949EE"/>
    <w:rsid w:val="002A2038"/>
    <w:rsid w:val="002A34A6"/>
    <w:rsid w:val="002C1CC2"/>
    <w:rsid w:val="002C41C2"/>
    <w:rsid w:val="002D293A"/>
    <w:rsid w:val="002E28A1"/>
    <w:rsid w:val="002F1B4C"/>
    <w:rsid w:val="002F5907"/>
    <w:rsid w:val="00300E52"/>
    <w:rsid w:val="00306A4E"/>
    <w:rsid w:val="00310492"/>
    <w:rsid w:val="003109C3"/>
    <w:rsid w:val="003119B7"/>
    <w:rsid w:val="00323B1C"/>
    <w:rsid w:val="00327E70"/>
    <w:rsid w:val="00346E4D"/>
    <w:rsid w:val="00351D26"/>
    <w:rsid w:val="00355C5F"/>
    <w:rsid w:val="00367F81"/>
    <w:rsid w:val="003730E6"/>
    <w:rsid w:val="00373142"/>
    <w:rsid w:val="00373670"/>
    <w:rsid w:val="00376B02"/>
    <w:rsid w:val="00393BFE"/>
    <w:rsid w:val="00394740"/>
    <w:rsid w:val="003A445D"/>
    <w:rsid w:val="003A5D2B"/>
    <w:rsid w:val="003B6A9B"/>
    <w:rsid w:val="003D3B51"/>
    <w:rsid w:val="003E0A4F"/>
    <w:rsid w:val="003E1D4A"/>
    <w:rsid w:val="003E3D2F"/>
    <w:rsid w:val="003E6B55"/>
    <w:rsid w:val="003F0265"/>
    <w:rsid w:val="004169E0"/>
    <w:rsid w:val="00422E1A"/>
    <w:rsid w:val="00426543"/>
    <w:rsid w:val="00426E45"/>
    <w:rsid w:val="00427844"/>
    <w:rsid w:val="0043768E"/>
    <w:rsid w:val="00454ACD"/>
    <w:rsid w:val="00457916"/>
    <w:rsid w:val="00457E2D"/>
    <w:rsid w:val="00461F55"/>
    <w:rsid w:val="00463418"/>
    <w:rsid w:val="0047684D"/>
    <w:rsid w:val="00483795"/>
    <w:rsid w:val="00486DB4"/>
    <w:rsid w:val="004871A4"/>
    <w:rsid w:val="0049030E"/>
    <w:rsid w:val="00495DFC"/>
    <w:rsid w:val="004A0A36"/>
    <w:rsid w:val="004A3A39"/>
    <w:rsid w:val="004A461E"/>
    <w:rsid w:val="004A5390"/>
    <w:rsid w:val="004B09D5"/>
    <w:rsid w:val="004B201F"/>
    <w:rsid w:val="004B4433"/>
    <w:rsid w:val="004B6280"/>
    <w:rsid w:val="004B6AF2"/>
    <w:rsid w:val="004D138F"/>
    <w:rsid w:val="004E0536"/>
    <w:rsid w:val="004E0FC1"/>
    <w:rsid w:val="004E17C4"/>
    <w:rsid w:val="004E3C9D"/>
    <w:rsid w:val="00513AB0"/>
    <w:rsid w:val="0051650B"/>
    <w:rsid w:val="005252C5"/>
    <w:rsid w:val="00530E77"/>
    <w:rsid w:val="00533A1B"/>
    <w:rsid w:val="00534D03"/>
    <w:rsid w:val="00550C10"/>
    <w:rsid w:val="0055127C"/>
    <w:rsid w:val="00551F3B"/>
    <w:rsid w:val="0057234F"/>
    <w:rsid w:val="00573F75"/>
    <w:rsid w:val="00575093"/>
    <w:rsid w:val="00580673"/>
    <w:rsid w:val="00581DAC"/>
    <w:rsid w:val="00584B03"/>
    <w:rsid w:val="00584BD0"/>
    <w:rsid w:val="00587CFA"/>
    <w:rsid w:val="00596250"/>
    <w:rsid w:val="005B0411"/>
    <w:rsid w:val="005B2B66"/>
    <w:rsid w:val="005B4ECA"/>
    <w:rsid w:val="005B51F3"/>
    <w:rsid w:val="005B71E4"/>
    <w:rsid w:val="005D3999"/>
    <w:rsid w:val="005E3CA5"/>
    <w:rsid w:val="005F4CA6"/>
    <w:rsid w:val="00603564"/>
    <w:rsid w:val="00603C3B"/>
    <w:rsid w:val="00606B79"/>
    <w:rsid w:val="00611A5D"/>
    <w:rsid w:val="00616982"/>
    <w:rsid w:val="0062043C"/>
    <w:rsid w:val="00622B23"/>
    <w:rsid w:val="00623155"/>
    <w:rsid w:val="00625417"/>
    <w:rsid w:val="00640CE3"/>
    <w:rsid w:val="0064155F"/>
    <w:rsid w:val="00644808"/>
    <w:rsid w:val="006457F0"/>
    <w:rsid w:val="00663AE8"/>
    <w:rsid w:val="006822D2"/>
    <w:rsid w:val="006839B1"/>
    <w:rsid w:val="00686F14"/>
    <w:rsid w:val="00692484"/>
    <w:rsid w:val="00693CB3"/>
    <w:rsid w:val="006A0B58"/>
    <w:rsid w:val="006A1524"/>
    <w:rsid w:val="006A51EF"/>
    <w:rsid w:val="006A6542"/>
    <w:rsid w:val="006A75A5"/>
    <w:rsid w:val="006B04CA"/>
    <w:rsid w:val="006B76C9"/>
    <w:rsid w:val="006C031E"/>
    <w:rsid w:val="006C795F"/>
    <w:rsid w:val="006D3863"/>
    <w:rsid w:val="006D655D"/>
    <w:rsid w:val="006D6562"/>
    <w:rsid w:val="006E0EFC"/>
    <w:rsid w:val="006E35AE"/>
    <w:rsid w:val="006E656F"/>
    <w:rsid w:val="006F151B"/>
    <w:rsid w:val="006F27F6"/>
    <w:rsid w:val="0070052E"/>
    <w:rsid w:val="0071002E"/>
    <w:rsid w:val="007100C1"/>
    <w:rsid w:val="00710B17"/>
    <w:rsid w:val="00715804"/>
    <w:rsid w:val="007222C4"/>
    <w:rsid w:val="00724DE9"/>
    <w:rsid w:val="00734550"/>
    <w:rsid w:val="00742FFF"/>
    <w:rsid w:val="00746FEF"/>
    <w:rsid w:val="007470C2"/>
    <w:rsid w:val="007562A1"/>
    <w:rsid w:val="00763E4C"/>
    <w:rsid w:val="00784846"/>
    <w:rsid w:val="00785B76"/>
    <w:rsid w:val="00797D2F"/>
    <w:rsid w:val="007A3407"/>
    <w:rsid w:val="007B4184"/>
    <w:rsid w:val="007B6B93"/>
    <w:rsid w:val="007C58B3"/>
    <w:rsid w:val="007C7463"/>
    <w:rsid w:val="007D2693"/>
    <w:rsid w:val="007D55C3"/>
    <w:rsid w:val="007F1748"/>
    <w:rsid w:val="007F3DEF"/>
    <w:rsid w:val="007F4988"/>
    <w:rsid w:val="007F7041"/>
    <w:rsid w:val="008224A5"/>
    <w:rsid w:val="00823695"/>
    <w:rsid w:val="00823D2B"/>
    <w:rsid w:val="00832270"/>
    <w:rsid w:val="00842ED0"/>
    <w:rsid w:val="0084421D"/>
    <w:rsid w:val="00847213"/>
    <w:rsid w:val="00847672"/>
    <w:rsid w:val="0085348C"/>
    <w:rsid w:val="00866583"/>
    <w:rsid w:val="00874A89"/>
    <w:rsid w:val="00880E31"/>
    <w:rsid w:val="00890105"/>
    <w:rsid w:val="00891808"/>
    <w:rsid w:val="008922EC"/>
    <w:rsid w:val="008A58EC"/>
    <w:rsid w:val="008B643C"/>
    <w:rsid w:val="008B7EEB"/>
    <w:rsid w:val="008D0D49"/>
    <w:rsid w:val="008D7716"/>
    <w:rsid w:val="008F684B"/>
    <w:rsid w:val="00913F21"/>
    <w:rsid w:val="00914247"/>
    <w:rsid w:val="009273CE"/>
    <w:rsid w:val="0093115F"/>
    <w:rsid w:val="00936D91"/>
    <w:rsid w:val="00940E61"/>
    <w:rsid w:val="00943154"/>
    <w:rsid w:val="00943950"/>
    <w:rsid w:val="009466A8"/>
    <w:rsid w:val="00954A30"/>
    <w:rsid w:val="00960769"/>
    <w:rsid w:val="00961463"/>
    <w:rsid w:val="009847DA"/>
    <w:rsid w:val="00997119"/>
    <w:rsid w:val="009B4A55"/>
    <w:rsid w:val="009B7210"/>
    <w:rsid w:val="009E0A92"/>
    <w:rsid w:val="009E0E55"/>
    <w:rsid w:val="009E42AE"/>
    <w:rsid w:val="009E4DD2"/>
    <w:rsid w:val="009E61E2"/>
    <w:rsid w:val="009F0410"/>
    <w:rsid w:val="009F35B6"/>
    <w:rsid w:val="009F5A68"/>
    <w:rsid w:val="00A00B7B"/>
    <w:rsid w:val="00A00F8B"/>
    <w:rsid w:val="00A078ED"/>
    <w:rsid w:val="00A11729"/>
    <w:rsid w:val="00A14F34"/>
    <w:rsid w:val="00A22C15"/>
    <w:rsid w:val="00A2467E"/>
    <w:rsid w:val="00A3461B"/>
    <w:rsid w:val="00A35A8B"/>
    <w:rsid w:val="00A43442"/>
    <w:rsid w:val="00A43CAA"/>
    <w:rsid w:val="00A451E4"/>
    <w:rsid w:val="00A50B86"/>
    <w:rsid w:val="00A55BBF"/>
    <w:rsid w:val="00A561DD"/>
    <w:rsid w:val="00A608C8"/>
    <w:rsid w:val="00A64105"/>
    <w:rsid w:val="00A656FF"/>
    <w:rsid w:val="00A66430"/>
    <w:rsid w:val="00A72C7D"/>
    <w:rsid w:val="00A763B9"/>
    <w:rsid w:val="00A770F1"/>
    <w:rsid w:val="00A869B8"/>
    <w:rsid w:val="00A9711E"/>
    <w:rsid w:val="00A97172"/>
    <w:rsid w:val="00AA134E"/>
    <w:rsid w:val="00AA2044"/>
    <w:rsid w:val="00AE54DD"/>
    <w:rsid w:val="00AF3849"/>
    <w:rsid w:val="00AF5231"/>
    <w:rsid w:val="00B17B29"/>
    <w:rsid w:val="00B25F30"/>
    <w:rsid w:val="00B261D5"/>
    <w:rsid w:val="00B363CD"/>
    <w:rsid w:val="00B43028"/>
    <w:rsid w:val="00B51745"/>
    <w:rsid w:val="00B557D5"/>
    <w:rsid w:val="00B6374A"/>
    <w:rsid w:val="00B77E1C"/>
    <w:rsid w:val="00B8035E"/>
    <w:rsid w:val="00B851E9"/>
    <w:rsid w:val="00B865AC"/>
    <w:rsid w:val="00B87F1A"/>
    <w:rsid w:val="00B934C7"/>
    <w:rsid w:val="00B956D8"/>
    <w:rsid w:val="00B96122"/>
    <w:rsid w:val="00B96A21"/>
    <w:rsid w:val="00B97350"/>
    <w:rsid w:val="00BA21B9"/>
    <w:rsid w:val="00BA4AA7"/>
    <w:rsid w:val="00BA4CF0"/>
    <w:rsid w:val="00BB2973"/>
    <w:rsid w:val="00BB3515"/>
    <w:rsid w:val="00BB64AD"/>
    <w:rsid w:val="00BD0377"/>
    <w:rsid w:val="00BD2317"/>
    <w:rsid w:val="00BD644B"/>
    <w:rsid w:val="00BD6584"/>
    <w:rsid w:val="00BE59F5"/>
    <w:rsid w:val="00BF1EB6"/>
    <w:rsid w:val="00BF622F"/>
    <w:rsid w:val="00C03B74"/>
    <w:rsid w:val="00C1548B"/>
    <w:rsid w:val="00C24279"/>
    <w:rsid w:val="00C35683"/>
    <w:rsid w:val="00C37E97"/>
    <w:rsid w:val="00C42C47"/>
    <w:rsid w:val="00C56BB9"/>
    <w:rsid w:val="00C57DEF"/>
    <w:rsid w:val="00C64CB9"/>
    <w:rsid w:val="00C6686E"/>
    <w:rsid w:val="00C7026E"/>
    <w:rsid w:val="00C711D9"/>
    <w:rsid w:val="00C8555F"/>
    <w:rsid w:val="00CA1D9B"/>
    <w:rsid w:val="00CA20E2"/>
    <w:rsid w:val="00CA4DF8"/>
    <w:rsid w:val="00CB0168"/>
    <w:rsid w:val="00CB6AE0"/>
    <w:rsid w:val="00CC3B54"/>
    <w:rsid w:val="00CD0551"/>
    <w:rsid w:val="00CD1192"/>
    <w:rsid w:val="00CE7086"/>
    <w:rsid w:val="00CF00A7"/>
    <w:rsid w:val="00D22222"/>
    <w:rsid w:val="00D327DC"/>
    <w:rsid w:val="00D433F2"/>
    <w:rsid w:val="00D47343"/>
    <w:rsid w:val="00D6128C"/>
    <w:rsid w:val="00D624AC"/>
    <w:rsid w:val="00D63BDF"/>
    <w:rsid w:val="00D67708"/>
    <w:rsid w:val="00D70104"/>
    <w:rsid w:val="00D7392C"/>
    <w:rsid w:val="00D7466F"/>
    <w:rsid w:val="00D77DAB"/>
    <w:rsid w:val="00D82FB2"/>
    <w:rsid w:val="00D852DE"/>
    <w:rsid w:val="00D91836"/>
    <w:rsid w:val="00D91BEF"/>
    <w:rsid w:val="00DA2CD7"/>
    <w:rsid w:val="00DC12EB"/>
    <w:rsid w:val="00DC1E5A"/>
    <w:rsid w:val="00DC6F9D"/>
    <w:rsid w:val="00DD4C67"/>
    <w:rsid w:val="00DE06E9"/>
    <w:rsid w:val="00DE4A8D"/>
    <w:rsid w:val="00DE68CD"/>
    <w:rsid w:val="00DE7136"/>
    <w:rsid w:val="00DF2C5D"/>
    <w:rsid w:val="00DF3916"/>
    <w:rsid w:val="00E0155A"/>
    <w:rsid w:val="00E03069"/>
    <w:rsid w:val="00E0599E"/>
    <w:rsid w:val="00E0605C"/>
    <w:rsid w:val="00E06CD9"/>
    <w:rsid w:val="00E07C06"/>
    <w:rsid w:val="00E13891"/>
    <w:rsid w:val="00E22FF2"/>
    <w:rsid w:val="00E40224"/>
    <w:rsid w:val="00E41593"/>
    <w:rsid w:val="00E44E77"/>
    <w:rsid w:val="00E459F8"/>
    <w:rsid w:val="00E45E7A"/>
    <w:rsid w:val="00E50125"/>
    <w:rsid w:val="00E57811"/>
    <w:rsid w:val="00E6509F"/>
    <w:rsid w:val="00E71503"/>
    <w:rsid w:val="00E72712"/>
    <w:rsid w:val="00E74B89"/>
    <w:rsid w:val="00E855EE"/>
    <w:rsid w:val="00E90C3C"/>
    <w:rsid w:val="00E966B4"/>
    <w:rsid w:val="00E9794A"/>
    <w:rsid w:val="00EA2659"/>
    <w:rsid w:val="00EA4A51"/>
    <w:rsid w:val="00EB06D2"/>
    <w:rsid w:val="00ED3A60"/>
    <w:rsid w:val="00ED7F76"/>
    <w:rsid w:val="00EE6BE9"/>
    <w:rsid w:val="00EE77EC"/>
    <w:rsid w:val="00F013EB"/>
    <w:rsid w:val="00F12ED8"/>
    <w:rsid w:val="00F25E2B"/>
    <w:rsid w:val="00F330BF"/>
    <w:rsid w:val="00F436B6"/>
    <w:rsid w:val="00F50F63"/>
    <w:rsid w:val="00F52DC7"/>
    <w:rsid w:val="00F53D53"/>
    <w:rsid w:val="00F5466F"/>
    <w:rsid w:val="00F62A78"/>
    <w:rsid w:val="00F71666"/>
    <w:rsid w:val="00F744FE"/>
    <w:rsid w:val="00F77800"/>
    <w:rsid w:val="00F85840"/>
    <w:rsid w:val="00F92340"/>
    <w:rsid w:val="00F92771"/>
    <w:rsid w:val="00FC4289"/>
    <w:rsid w:val="00FC73B3"/>
    <w:rsid w:val="00FE6273"/>
    <w:rsid w:val="00FF3042"/>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F9798"/>
  <w15:docId w15:val="{B707D5DF-EBCD-4A7C-846D-3BCB44D4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6C9"/>
    <w:pPr>
      <w:tabs>
        <w:tab w:val="center" w:pos="4680"/>
        <w:tab w:val="right" w:pos="9360"/>
      </w:tabs>
    </w:pPr>
  </w:style>
  <w:style w:type="character" w:customStyle="1" w:styleId="HeaderChar">
    <w:name w:val="Header Char"/>
    <w:basedOn w:val="DefaultParagraphFont"/>
    <w:link w:val="Header"/>
    <w:uiPriority w:val="99"/>
    <w:rsid w:val="006B76C9"/>
  </w:style>
  <w:style w:type="paragraph" w:styleId="Footer">
    <w:name w:val="footer"/>
    <w:basedOn w:val="Normal"/>
    <w:link w:val="FooterChar"/>
    <w:uiPriority w:val="99"/>
    <w:unhideWhenUsed/>
    <w:rsid w:val="006B76C9"/>
    <w:pPr>
      <w:tabs>
        <w:tab w:val="center" w:pos="4680"/>
        <w:tab w:val="right" w:pos="9360"/>
      </w:tabs>
    </w:pPr>
  </w:style>
  <w:style w:type="character" w:customStyle="1" w:styleId="FooterChar">
    <w:name w:val="Footer Char"/>
    <w:basedOn w:val="DefaultParagraphFont"/>
    <w:link w:val="Footer"/>
    <w:uiPriority w:val="99"/>
    <w:rsid w:val="006B76C9"/>
  </w:style>
  <w:style w:type="paragraph" w:styleId="ListParagraph">
    <w:name w:val="List Paragraph"/>
    <w:basedOn w:val="Normal"/>
    <w:uiPriority w:val="34"/>
    <w:qFormat/>
    <w:rsid w:val="006B76C9"/>
    <w:pPr>
      <w:ind w:left="720"/>
      <w:contextualSpacing/>
    </w:pPr>
  </w:style>
  <w:style w:type="paragraph" w:styleId="BalloonText">
    <w:name w:val="Balloon Text"/>
    <w:basedOn w:val="Normal"/>
    <w:link w:val="BalloonTextChar"/>
    <w:uiPriority w:val="99"/>
    <w:semiHidden/>
    <w:unhideWhenUsed/>
    <w:rsid w:val="00FC4289"/>
    <w:rPr>
      <w:rFonts w:ascii="Tahoma" w:hAnsi="Tahoma" w:cs="Tahoma"/>
      <w:sz w:val="16"/>
      <w:szCs w:val="16"/>
    </w:rPr>
  </w:style>
  <w:style w:type="character" w:customStyle="1" w:styleId="BalloonTextChar">
    <w:name w:val="Balloon Text Char"/>
    <w:basedOn w:val="DefaultParagraphFont"/>
    <w:link w:val="BalloonText"/>
    <w:uiPriority w:val="99"/>
    <w:semiHidden/>
    <w:rsid w:val="00FC4289"/>
    <w:rPr>
      <w:rFonts w:ascii="Tahoma" w:hAnsi="Tahoma" w:cs="Tahoma"/>
      <w:sz w:val="16"/>
      <w:szCs w:val="16"/>
    </w:rPr>
  </w:style>
  <w:style w:type="paragraph" w:styleId="NormalWeb">
    <w:name w:val="Normal (Web)"/>
    <w:basedOn w:val="Normal"/>
    <w:uiPriority w:val="99"/>
    <w:unhideWhenUsed/>
    <w:rsid w:val="00A50B86"/>
    <w:pPr>
      <w:spacing w:before="100" w:beforeAutospacing="1" w:after="100" w:afterAutospacing="1"/>
    </w:pPr>
    <w:rPr>
      <w:rFonts w:ascii="Times New Roman" w:hAnsi="Times New Roman" w:cs="Times New Roman"/>
      <w:lang w:val="en-CA" w:eastAsia="en-CA"/>
    </w:rPr>
  </w:style>
  <w:style w:type="character" w:styleId="LineNumber">
    <w:name w:val="line number"/>
    <w:basedOn w:val="DefaultParagraphFont"/>
    <w:uiPriority w:val="99"/>
    <w:semiHidden/>
    <w:unhideWhenUsed/>
    <w:rsid w:val="00BA4AA7"/>
  </w:style>
  <w:style w:type="character" w:styleId="Hyperlink">
    <w:name w:val="Hyperlink"/>
    <w:basedOn w:val="DefaultParagraphFont"/>
    <w:uiPriority w:val="99"/>
    <w:unhideWhenUsed/>
    <w:rsid w:val="000D5D7A"/>
    <w:rPr>
      <w:color w:val="0563C1" w:themeColor="hyperlink"/>
      <w:u w:val="single"/>
    </w:rPr>
  </w:style>
  <w:style w:type="character" w:styleId="FollowedHyperlink">
    <w:name w:val="FollowedHyperlink"/>
    <w:basedOn w:val="DefaultParagraphFont"/>
    <w:uiPriority w:val="99"/>
    <w:semiHidden/>
    <w:unhideWhenUsed/>
    <w:rsid w:val="000D5D7A"/>
    <w:rPr>
      <w:color w:val="954F72" w:themeColor="followedHyperlink"/>
      <w:u w:val="single"/>
    </w:rPr>
  </w:style>
  <w:style w:type="paragraph" w:customStyle="1" w:styleId="Default">
    <w:name w:val="Default"/>
    <w:rsid w:val="00603C3B"/>
    <w:pPr>
      <w:autoSpaceDE w:val="0"/>
      <w:autoSpaceDN w:val="0"/>
      <w:adjustRightInd w:val="0"/>
    </w:pPr>
    <w:rPr>
      <w:rFonts w:ascii="Calibri" w:eastAsia="MS Mincho"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4173">
      <w:bodyDiv w:val="1"/>
      <w:marLeft w:val="0"/>
      <w:marRight w:val="0"/>
      <w:marTop w:val="0"/>
      <w:marBottom w:val="0"/>
      <w:divBdr>
        <w:top w:val="none" w:sz="0" w:space="0" w:color="auto"/>
        <w:left w:val="none" w:sz="0" w:space="0" w:color="auto"/>
        <w:bottom w:val="none" w:sz="0" w:space="0" w:color="auto"/>
        <w:right w:val="none" w:sz="0" w:space="0" w:color="auto"/>
      </w:divBdr>
    </w:div>
    <w:div w:id="537470460">
      <w:bodyDiv w:val="1"/>
      <w:marLeft w:val="0"/>
      <w:marRight w:val="0"/>
      <w:marTop w:val="0"/>
      <w:marBottom w:val="0"/>
      <w:divBdr>
        <w:top w:val="none" w:sz="0" w:space="0" w:color="auto"/>
        <w:left w:val="none" w:sz="0" w:space="0" w:color="auto"/>
        <w:bottom w:val="none" w:sz="0" w:space="0" w:color="auto"/>
        <w:right w:val="none" w:sz="0" w:space="0" w:color="auto"/>
      </w:divBdr>
    </w:div>
    <w:div w:id="568341804">
      <w:bodyDiv w:val="1"/>
      <w:marLeft w:val="0"/>
      <w:marRight w:val="0"/>
      <w:marTop w:val="0"/>
      <w:marBottom w:val="0"/>
      <w:divBdr>
        <w:top w:val="none" w:sz="0" w:space="0" w:color="auto"/>
        <w:left w:val="none" w:sz="0" w:space="0" w:color="auto"/>
        <w:bottom w:val="none" w:sz="0" w:space="0" w:color="auto"/>
        <w:right w:val="none" w:sz="0" w:space="0" w:color="auto"/>
      </w:divBdr>
    </w:div>
    <w:div w:id="755634047">
      <w:bodyDiv w:val="1"/>
      <w:marLeft w:val="0"/>
      <w:marRight w:val="0"/>
      <w:marTop w:val="0"/>
      <w:marBottom w:val="0"/>
      <w:divBdr>
        <w:top w:val="none" w:sz="0" w:space="0" w:color="auto"/>
        <w:left w:val="none" w:sz="0" w:space="0" w:color="auto"/>
        <w:bottom w:val="none" w:sz="0" w:space="0" w:color="auto"/>
        <w:right w:val="none" w:sz="0" w:space="0" w:color="auto"/>
      </w:divBdr>
    </w:div>
    <w:div w:id="764962226">
      <w:bodyDiv w:val="1"/>
      <w:marLeft w:val="0"/>
      <w:marRight w:val="0"/>
      <w:marTop w:val="0"/>
      <w:marBottom w:val="0"/>
      <w:divBdr>
        <w:top w:val="none" w:sz="0" w:space="0" w:color="auto"/>
        <w:left w:val="none" w:sz="0" w:space="0" w:color="auto"/>
        <w:bottom w:val="none" w:sz="0" w:space="0" w:color="auto"/>
        <w:right w:val="none" w:sz="0" w:space="0" w:color="auto"/>
      </w:divBdr>
    </w:div>
    <w:div w:id="2133555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33D7-A2FB-4375-B5A4-E72FEBEF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Dental Surgeons of Ontario</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Legault</dc:creator>
  <cp:lastModifiedBy>Jack Gerrow</cp:lastModifiedBy>
  <cp:revision>42</cp:revision>
  <cp:lastPrinted>2019-10-07T18:48:00Z</cp:lastPrinted>
  <dcterms:created xsi:type="dcterms:W3CDTF">2020-10-02T13:02:00Z</dcterms:created>
  <dcterms:modified xsi:type="dcterms:W3CDTF">2020-10-02T21:43:00Z</dcterms:modified>
</cp:coreProperties>
</file>